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C9D90" w14:textId="799A1AF7" w:rsidR="00922E7D" w:rsidRPr="00CC2114" w:rsidRDefault="00CC2114" w:rsidP="00A36171">
      <w:pPr>
        <w:autoSpaceDE w:val="0"/>
        <w:autoSpaceDN w:val="0"/>
        <w:adjustRightInd w:val="0"/>
        <w:spacing w:before="240" w:line="288" w:lineRule="auto"/>
        <w:jc w:val="center"/>
        <w:rPr>
          <w:rFonts w:ascii="Arial" w:hAnsi="Arial" w:cs="Arial"/>
          <w:i/>
          <w:iCs/>
          <w:color w:val="766A62"/>
          <w:sz w:val="20"/>
          <w:szCs w:val="20"/>
        </w:rPr>
      </w:pPr>
      <w:r>
        <w:rPr>
          <w:rFonts w:ascii="Arial" w:hAnsi="Arial" w:cs="Arial"/>
          <w:i/>
          <w:iCs/>
          <w:noProof/>
          <w:color w:val="766A62"/>
          <w:sz w:val="20"/>
          <w:szCs w:val="20"/>
        </w:rPr>
        <w:drawing>
          <wp:inline distT="0" distB="0" distL="0" distR="0" wp14:anchorId="280978EF" wp14:editId="24A80406">
            <wp:extent cx="5638800"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DVISta-Logo-Plain-Color JPEG.jpg"/>
                    <pic:cNvPicPr/>
                  </pic:nvPicPr>
                  <pic:blipFill>
                    <a:blip r:embed="rId8">
                      <a:extLst>
                        <a:ext uri="{28A0092B-C50C-407E-A947-70E740481C1C}">
                          <a14:useLocalDpi xmlns:a14="http://schemas.microsoft.com/office/drawing/2010/main" val="0"/>
                        </a:ext>
                      </a:extLst>
                    </a:blip>
                    <a:stretch>
                      <a:fillRect/>
                    </a:stretch>
                  </pic:blipFill>
                  <pic:spPr>
                    <a:xfrm>
                      <a:off x="0" y="0"/>
                      <a:ext cx="5638800" cy="1371600"/>
                    </a:xfrm>
                    <a:prstGeom prst="rect">
                      <a:avLst/>
                    </a:prstGeom>
                  </pic:spPr>
                </pic:pic>
              </a:graphicData>
            </a:graphic>
          </wp:inline>
        </w:drawing>
      </w:r>
    </w:p>
    <w:p w14:paraId="78A55CC6" w14:textId="38D3CF21" w:rsidR="00922E7D" w:rsidRPr="00922E7D" w:rsidRDefault="00CC2114" w:rsidP="00922E7D">
      <w:pPr>
        <w:pStyle w:val="TemplateTitle"/>
      </w:pPr>
      <w:r>
        <w:t>SD VISta</w:t>
      </w:r>
      <w:r w:rsidR="009B429D">
        <w:t xml:space="preserve"> Methodology</w:t>
      </w:r>
      <w:r w:rsidR="00922E7D" w:rsidRPr="00922E7D">
        <w:t xml:space="preserve"> Template</w:t>
      </w:r>
    </w:p>
    <w:p w14:paraId="7AE5125C" w14:textId="3CCD1157" w:rsidR="00922E7D" w:rsidRPr="00DA7D51" w:rsidRDefault="009B429D" w:rsidP="00922E7D">
      <w:pPr>
        <w:rPr>
          <w:color w:val="000000"/>
        </w:rPr>
      </w:pPr>
      <w:r w:rsidRPr="00DA7D51">
        <w:rPr>
          <w:color w:val="000000"/>
        </w:rPr>
        <w:t>This template is for the development of methodologies and methodology revisions</w:t>
      </w:r>
      <w:r w:rsidR="006D512B">
        <w:rPr>
          <w:color w:val="000000"/>
        </w:rPr>
        <w:t xml:space="preserve"> under the </w:t>
      </w:r>
      <w:r w:rsidR="0098619E">
        <w:rPr>
          <w:color w:val="000000"/>
        </w:rPr>
        <w:t xml:space="preserve">SD VISta </w:t>
      </w:r>
      <w:r w:rsidR="006D512B">
        <w:rPr>
          <w:color w:val="000000"/>
        </w:rPr>
        <w:t>Program</w:t>
      </w:r>
      <w:r w:rsidR="00922E7D" w:rsidRPr="00DA7D51">
        <w:rPr>
          <w:color w:val="000000"/>
        </w:rPr>
        <w:t>.</w:t>
      </w:r>
    </w:p>
    <w:p w14:paraId="40FE4C22" w14:textId="604DAAE3" w:rsidR="00922E7D" w:rsidRPr="0079438F" w:rsidRDefault="00922E7D" w:rsidP="00922E7D">
      <w:pPr>
        <w:pStyle w:val="Header-V4"/>
      </w:pPr>
      <w:r w:rsidRPr="00922E7D">
        <w:t xml:space="preserve">Instructions for Completing the </w:t>
      </w:r>
      <w:r w:rsidR="000A1A89">
        <w:rPr>
          <w:rStyle w:val="Heading4Char"/>
        </w:rPr>
        <w:t>Methodology</w:t>
      </w:r>
      <w:r w:rsidR="00742550">
        <w:rPr>
          <w:rStyle w:val="Heading4Char"/>
        </w:rPr>
        <w:t xml:space="preserve"> Template</w:t>
      </w:r>
    </w:p>
    <w:p w14:paraId="76BB7FCD" w14:textId="1F64B66F" w:rsidR="009B429D" w:rsidRPr="00824C8E" w:rsidRDefault="009B429D" w:rsidP="009B429D">
      <w:pPr>
        <w:rPr>
          <w:color w:val="000000"/>
        </w:rPr>
      </w:pPr>
      <w:r w:rsidRPr="00DA7D51">
        <w:rPr>
          <w:color w:val="000000"/>
        </w:rPr>
        <w:t xml:space="preserve">TITLE PAGE: Complete all items in the box on the title page using Arial or Century Gothic 10.5 point, black, regular (non-italic) font. This box must appear on the title page of the final document. </w:t>
      </w:r>
      <w:r w:rsidR="005869DB">
        <w:rPr>
          <w:color w:val="000000"/>
        </w:rPr>
        <w:t>Methodologies</w:t>
      </w:r>
      <w:r w:rsidRPr="00DA7D51">
        <w:rPr>
          <w:color w:val="000000"/>
        </w:rPr>
        <w:t xml:space="preserve"> may also feature the project title and preparers’ name, logo and contact information more prominently on the title page, using the format below (Arial or Century Gothic 24 point and Arial or </w:t>
      </w:r>
      <w:r w:rsidRPr="00824C8E">
        <w:rPr>
          <w:color w:val="000000"/>
        </w:rPr>
        <w:t>Century Gothic 12 point, black, regular font).</w:t>
      </w:r>
    </w:p>
    <w:p w14:paraId="5DD0F37D" w14:textId="5C53B153" w:rsidR="009B429D" w:rsidRPr="001B4934" w:rsidRDefault="009B429D" w:rsidP="00C829F7">
      <w:pPr>
        <w:pStyle w:val="Note"/>
        <w:spacing w:before="0" w:after="160" w:line="312" w:lineRule="auto"/>
        <w:rPr>
          <w:i w:val="0"/>
          <w:color w:val="000000" w:themeColor="text1"/>
        </w:rPr>
      </w:pPr>
      <w:r w:rsidRPr="001B4934">
        <w:rPr>
          <w:i w:val="0"/>
          <w:color w:val="000000" w:themeColor="text1"/>
        </w:rPr>
        <w:t xml:space="preserve">METHODOLOGY: Instructions for completing the methodology template are under the section headings in this template. Adhere to all instructions, as set out in the </w:t>
      </w:r>
      <w:r w:rsidR="0098619E" w:rsidRPr="006F413A">
        <w:rPr>
          <w:color w:val="000000" w:themeColor="text1"/>
        </w:rPr>
        <w:t>SD VISta Program Guide</w:t>
      </w:r>
      <w:r w:rsidRPr="001B4934">
        <w:rPr>
          <w:i w:val="0"/>
          <w:color w:val="000000" w:themeColor="text1"/>
        </w:rPr>
        <w:t xml:space="preserve">. Instructions relate back to the rules and requirements set out in the </w:t>
      </w:r>
      <w:r w:rsidR="0098619E" w:rsidRPr="002373C2">
        <w:rPr>
          <w:color w:val="000000" w:themeColor="text1"/>
        </w:rPr>
        <w:t>Sustainable Development Verified Impact Standard</w:t>
      </w:r>
      <w:r w:rsidR="009B6145" w:rsidRPr="002373C2">
        <w:rPr>
          <w:color w:val="000000" w:themeColor="text1"/>
        </w:rPr>
        <w:t xml:space="preserve"> </w:t>
      </w:r>
      <w:r w:rsidR="00C829F7" w:rsidRPr="001B4934">
        <w:rPr>
          <w:i w:val="0"/>
          <w:color w:val="000000" w:themeColor="text1"/>
        </w:rPr>
        <w:t>and</w:t>
      </w:r>
      <w:r w:rsidRPr="001B4934">
        <w:rPr>
          <w:i w:val="0"/>
          <w:color w:val="000000" w:themeColor="text1"/>
        </w:rPr>
        <w:t xml:space="preserve"> acc</w:t>
      </w:r>
      <w:r w:rsidR="00C829F7" w:rsidRPr="001B4934">
        <w:rPr>
          <w:i w:val="0"/>
          <w:color w:val="000000" w:themeColor="text1"/>
        </w:rPr>
        <w:t xml:space="preserve">ompanying </w:t>
      </w:r>
      <w:r w:rsidR="0098619E">
        <w:rPr>
          <w:i w:val="0"/>
          <w:color w:val="000000" w:themeColor="text1"/>
        </w:rPr>
        <w:t>SD VISta</w:t>
      </w:r>
      <w:r w:rsidR="00C829F7" w:rsidRPr="001B4934">
        <w:rPr>
          <w:i w:val="0"/>
          <w:color w:val="000000" w:themeColor="text1"/>
        </w:rPr>
        <w:t xml:space="preserve"> Program documents</w:t>
      </w:r>
      <w:r w:rsidR="009B6145" w:rsidRPr="001B4934">
        <w:rPr>
          <w:i w:val="0"/>
          <w:color w:val="000000" w:themeColor="text1"/>
        </w:rPr>
        <w:t>.</w:t>
      </w:r>
      <w:r w:rsidRPr="001B4934">
        <w:rPr>
          <w:i w:val="0"/>
          <w:color w:val="000000" w:themeColor="text1"/>
        </w:rPr>
        <w:t xml:space="preserve"> The preparer will need to refer to these documents in order to complete the template.</w:t>
      </w:r>
      <w:r w:rsidR="00C829F7" w:rsidRPr="001B4934">
        <w:rPr>
          <w:i w:val="0"/>
          <w:color w:val="000000" w:themeColor="text1"/>
        </w:rPr>
        <w:t xml:space="preserve"> </w:t>
      </w:r>
      <w:r w:rsidRPr="001B4934">
        <w:rPr>
          <w:i w:val="0"/>
          <w:color w:val="000000" w:themeColor="text1"/>
        </w:rPr>
        <w:t>Note</w:t>
      </w:r>
      <w:r w:rsidR="009B6145" w:rsidRPr="001B4934">
        <w:rPr>
          <w:i w:val="0"/>
          <w:color w:val="000000" w:themeColor="text1"/>
        </w:rPr>
        <w:t xml:space="preserve"> that t</w:t>
      </w:r>
      <w:r w:rsidRPr="001B4934">
        <w:rPr>
          <w:i w:val="0"/>
          <w:color w:val="000000" w:themeColor="text1"/>
        </w:rPr>
        <w:t xml:space="preserve">he instructions in this template are to serve as a guide and do not necessarily represent an exhaustive list of the information the preparer must provide under each section of the template. </w:t>
      </w:r>
    </w:p>
    <w:p w14:paraId="3419E35E" w14:textId="77777777" w:rsidR="009B429D" w:rsidRPr="00DA7D51" w:rsidRDefault="0099018D" w:rsidP="009B429D">
      <w:pPr>
        <w:rPr>
          <w:color w:val="000000"/>
        </w:rPr>
      </w:pPr>
      <w:r w:rsidRPr="00DA7D51">
        <w:rPr>
          <w:color w:val="000000"/>
        </w:rPr>
        <w:t>M</w:t>
      </w:r>
      <w:r w:rsidR="009B429D" w:rsidRPr="00DA7D51">
        <w:rPr>
          <w:color w:val="000000"/>
        </w:rPr>
        <w:t xml:space="preserve">ethodology </w:t>
      </w:r>
      <w:r w:rsidRPr="00DA7D51">
        <w:rPr>
          <w:color w:val="000000"/>
        </w:rPr>
        <w:t xml:space="preserve">authors </w:t>
      </w:r>
      <w:r w:rsidR="009B429D" w:rsidRPr="00DA7D51">
        <w:rPr>
          <w:color w:val="000000"/>
        </w:rPr>
        <w:t xml:space="preserve">must </w:t>
      </w:r>
      <w:r w:rsidRPr="00DA7D51">
        <w:rPr>
          <w:color w:val="000000"/>
        </w:rPr>
        <w:t>use</w:t>
      </w:r>
      <w:r w:rsidR="009B429D" w:rsidRPr="00DA7D51">
        <w:rPr>
          <w:color w:val="000000"/>
        </w:rPr>
        <w:t xml:space="preserve"> clear, logical, concise and precise </w:t>
      </w:r>
      <w:r w:rsidRPr="00DA7D51">
        <w:rPr>
          <w:color w:val="000000"/>
        </w:rPr>
        <w:t>language</w:t>
      </w:r>
      <w:r w:rsidR="009B429D" w:rsidRPr="00DA7D51">
        <w:rPr>
          <w:color w:val="000000"/>
        </w:rPr>
        <w:t xml:space="preserve">, to aid readability and ensure consistent application by intended users. In order to keep the methodology concise, </w:t>
      </w:r>
      <w:r w:rsidRPr="00DA7D51">
        <w:rPr>
          <w:color w:val="000000"/>
        </w:rPr>
        <w:t>authors</w:t>
      </w:r>
      <w:r w:rsidR="009B429D" w:rsidRPr="00DA7D51">
        <w:rPr>
          <w:color w:val="000000"/>
        </w:rPr>
        <w:t xml:space="preserve"> should use appendices to provide detailed background, explanation and justification of key methodological components, though short summaries within the body of the methodology can be useful to help the reader follow the logic of the methodology. </w:t>
      </w:r>
      <w:r w:rsidRPr="00DA7D51">
        <w:rPr>
          <w:color w:val="000000"/>
        </w:rPr>
        <w:t>Authors are advised to remember</w:t>
      </w:r>
      <w:r w:rsidR="009B429D" w:rsidRPr="00DA7D51">
        <w:rPr>
          <w:color w:val="000000"/>
        </w:rPr>
        <w:t xml:space="preserve"> that the applicability conditions specify the types of project activities eligible under the methodology and the procedures throughout the rest of the methodology must work for all possible types of project activities eligible under the methodology.  </w:t>
      </w:r>
    </w:p>
    <w:p w14:paraId="603468A2" w14:textId="06B19192" w:rsidR="009B429D" w:rsidRPr="00DA7D51" w:rsidRDefault="009B429D" w:rsidP="009B429D">
      <w:pPr>
        <w:rPr>
          <w:color w:val="000000"/>
        </w:rPr>
      </w:pPr>
      <w:r w:rsidRPr="00DA7D51">
        <w:rPr>
          <w:color w:val="000000"/>
        </w:rPr>
        <w:t xml:space="preserve">The methodology must use key words </w:t>
      </w:r>
      <w:r w:rsidR="0099018D" w:rsidRPr="00DA7D51">
        <w:rPr>
          <w:color w:val="000000"/>
        </w:rPr>
        <w:t>“</w:t>
      </w:r>
      <w:r w:rsidRPr="00DA7D51">
        <w:rPr>
          <w:color w:val="000000"/>
        </w:rPr>
        <w:t>must,</w:t>
      </w:r>
      <w:r w:rsidR="0099018D" w:rsidRPr="00DA7D51">
        <w:rPr>
          <w:color w:val="000000"/>
        </w:rPr>
        <w:t>”</w:t>
      </w:r>
      <w:r w:rsidRPr="00DA7D51">
        <w:rPr>
          <w:color w:val="000000"/>
        </w:rPr>
        <w:t xml:space="preserve"> </w:t>
      </w:r>
      <w:r w:rsidR="0099018D" w:rsidRPr="00DA7D51">
        <w:rPr>
          <w:color w:val="000000"/>
        </w:rPr>
        <w:t>“</w:t>
      </w:r>
      <w:r w:rsidRPr="00DA7D51">
        <w:rPr>
          <w:color w:val="000000"/>
        </w:rPr>
        <w:t>should</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appropriately. Consistent with best practice, </w:t>
      </w:r>
      <w:r w:rsidR="0099018D" w:rsidRPr="00DA7D51">
        <w:rPr>
          <w:color w:val="000000"/>
        </w:rPr>
        <w:t>“</w:t>
      </w:r>
      <w:r w:rsidRPr="00DA7D51">
        <w:rPr>
          <w:color w:val="000000"/>
        </w:rPr>
        <w:t>must</w:t>
      </w:r>
      <w:r w:rsidR="0099018D" w:rsidRPr="00DA7D51">
        <w:rPr>
          <w:color w:val="000000"/>
        </w:rPr>
        <w:t>”</w:t>
      </w:r>
      <w:r w:rsidRPr="00DA7D51">
        <w:rPr>
          <w:color w:val="000000"/>
        </w:rPr>
        <w:t xml:space="preserve"> is to be used to indicate a firm requirement, </w:t>
      </w:r>
      <w:r w:rsidR="0099018D" w:rsidRPr="00DA7D51">
        <w:rPr>
          <w:color w:val="000000"/>
        </w:rPr>
        <w:t>“</w:t>
      </w:r>
      <w:r w:rsidRPr="00DA7D51">
        <w:rPr>
          <w:color w:val="000000"/>
        </w:rPr>
        <w:t>should</w:t>
      </w:r>
      <w:r w:rsidR="0099018D" w:rsidRPr="00DA7D51">
        <w:rPr>
          <w:color w:val="000000"/>
        </w:rPr>
        <w:t>”</w:t>
      </w:r>
      <w:r w:rsidRPr="00DA7D51">
        <w:rPr>
          <w:color w:val="000000"/>
        </w:rPr>
        <w:t xml:space="preserve"> is to be used to indicate a (non-mandatory) recommendation</w:t>
      </w:r>
      <w:r w:rsidR="0099018D" w:rsidRPr="00DA7D51">
        <w:rPr>
          <w:color w:val="000000"/>
        </w:rPr>
        <w:t>,</w:t>
      </w:r>
      <w:r w:rsidRPr="00DA7D51">
        <w:rPr>
          <w:color w:val="000000"/>
        </w:rPr>
        <w:t xml:space="preserve"> and </w:t>
      </w:r>
      <w:r w:rsidR="0099018D" w:rsidRPr="00DA7D51">
        <w:rPr>
          <w:color w:val="000000"/>
        </w:rPr>
        <w:t>“</w:t>
      </w:r>
      <w:r w:rsidRPr="00DA7D51">
        <w:rPr>
          <w:color w:val="000000"/>
        </w:rPr>
        <w:t>may</w:t>
      </w:r>
      <w:r w:rsidR="0099018D" w:rsidRPr="00DA7D51">
        <w:rPr>
          <w:color w:val="000000"/>
        </w:rPr>
        <w:t>”</w:t>
      </w:r>
      <w:r w:rsidRPr="00DA7D51">
        <w:rPr>
          <w:color w:val="000000"/>
        </w:rPr>
        <w:t xml:space="preserve"> is to be used to indicate a permissible or allowable option. The term </w:t>
      </w:r>
      <w:r w:rsidR="0099018D" w:rsidRPr="00DA7D51">
        <w:rPr>
          <w:color w:val="000000"/>
        </w:rPr>
        <w:t>“</w:t>
      </w:r>
      <w:r w:rsidRPr="00DA7D51">
        <w:rPr>
          <w:color w:val="000000"/>
        </w:rPr>
        <w:t>shall</w:t>
      </w:r>
      <w:r w:rsidR="0099018D" w:rsidRPr="00DA7D51">
        <w:rPr>
          <w:color w:val="000000"/>
        </w:rPr>
        <w:t>”</w:t>
      </w:r>
      <w:r w:rsidRPr="00DA7D51">
        <w:rPr>
          <w:color w:val="000000"/>
        </w:rPr>
        <w:t xml:space="preserve"> is reserved </w:t>
      </w:r>
      <w:r w:rsidR="0099018D" w:rsidRPr="00DA7D51">
        <w:rPr>
          <w:color w:val="000000"/>
        </w:rPr>
        <w:t xml:space="preserve">for </w:t>
      </w:r>
      <w:r w:rsidR="00742550">
        <w:rPr>
          <w:color w:val="000000"/>
        </w:rPr>
        <w:t>SD VISta</w:t>
      </w:r>
      <w:r w:rsidR="0099018D" w:rsidRPr="00DA7D51">
        <w:rPr>
          <w:color w:val="000000"/>
        </w:rPr>
        <w:t xml:space="preserve"> P</w:t>
      </w:r>
      <w:r w:rsidRPr="00DA7D51">
        <w:rPr>
          <w:color w:val="000000"/>
        </w:rPr>
        <w:t>rogram documents and is generally not appropriate for methodologies.</w:t>
      </w:r>
    </w:p>
    <w:p w14:paraId="559F06BC" w14:textId="232DD414" w:rsidR="0099018D" w:rsidRPr="00DA7D51" w:rsidRDefault="0099018D" w:rsidP="0099018D">
      <w:pPr>
        <w:rPr>
          <w:color w:val="000000"/>
        </w:rPr>
      </w:pPr>
      <w:r w:rsidRPr="00DA7D51">
        <w:rPr>
          <w:color w:val="000000"/>
        </w:rPr>
        <w:lastRenderedPageBreak/>
        <w:t xml:space="preserve">Unless applying a merited deviation, please complete all sections using Arial or Franklin Gothic Book 10.5 point, black, regular (non-italic) font. Where a section is not applicable, explain why the section is not applicable (i.e., do not delete the section from the final document and do not only write “not applicable”). </w:t>
      </w:r>
    </w:p>
    <w:p w14:paraId="50D24C1D" w14:textId="77777777" w:rsidR="0099018D" w:rsidRPr="0099018D" w:rsidRDefault="0099018D" w:rsidP="0099018D">
      <w:pPr>
        <w:sectPr w:rsidR="0099018D" w:rsidRPr="0099018D" w:rsidSect="002078A1">
          <w:headerReference w:type="first" r:id="rId9"/>
          <w:footerReference w:type="first" r:id="rId10"/>
          <w:pgSz w:w="12240" w:h="15840"/>
          <w:pgMar w:top="864" w:right="1440" w:bottom="1440" w:left="1440" w:header="720" w:footer="720" w:gutter="0"/>
          <w:cols w:space="720"/>
          <w:docGrid w:linePitch="286"/>
        </w:sectPr>
      </w:pPr>
      <w:r w:rsidRPr="00DA7D51">
        <w:rPr>
          <w:color w:val="000000"/>
        </w:rPr>
        <w:t>Delete all instructions, including this introductory text, from the final document.</w:t>
      </w:r>
    </w:p>
    <w:p w14:paraId="2EBECB01" w14:textId="4378C4D8" w:rsidR="00922E7D" w:rsidRPr="00D109C1" w:rsidRDefault="00CC2114" w:rsidP="00CC2114">
      <w:pPr>
        <w:jc w:val="center"/>
      </w:pPr>
      <w:r>
        <w:rPr>
          <w:noProof/>
        </w:rPr>
        <w:lastRenderedPageBreak/>
        <w:drawing>
          <wp:inline distT="0" distB="0" distL="0" distR="0" wp14:anchorId="1A326D4B" wp14:editId="24177B81">
            <wp:extent cx="56388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DVISta-Logo-Plain-Color JPEG.jpg"/>
                    <pic:cNvPicPr/>
                  </pic:nvPicPr>
                  <pic:blipFill>
                    <a:blip r:embed="rId8">
                      <a:extLst>
                        <a:ext uri="{28A0092B-C50C-407E-A947-70E740481C1C}">
                          <a14:useLocalDpi xmlns:a14="http://schemas.microsoft.com/office/drawing/2010/main" val="0"/>
                        </a:ext>
                      </a:extLst>
                    </a:blip>
                    <a:stretch>
                      <a:fillRect/>
                    </a:stretch>
                  </pic:blipFill>
                  <pic:spPr>
                    <a:xfrm>
                      <a:off x="0" y="0"/>
                      <a:ext cx="5638800" cy="1371600"/>
                    </a:xfrm>
                    <a:prstGeom prst="rect">
                      <a:avLst/>
                    </a:prstGeom>
                  </pic:spPr>
                </pic:pic>
              </a:graphicData>
            </a:graphic>
          </wp:inline>
        </w:drawing>
      </w:r>
    </w:p>
    <w:p w14:paraId="5F40D92B" w14:textId="6956CB61" w:rsidR="00922E7D" w:rsidRPr="0079438F" w:rsidRDefault="0099018D" w:rsidP="00CC2114">
      <w:pPr>
        <w:pStyle w:val="TemplateTitle"/>
      </w:pPr>
      <w:bookmarkStart w:id="0" w:name="_x84r14w3g9r7" w:colFirst="0" w:colLast="0"/>
      <w:bookmarkStart w:id="1" w:name="_houq13783nr7" w:colFirst="0" w:colLast="0"/>
      <w:bookmarkEnd w:id="0"/>
      <w:bookmarkEnd w:id="1"/>
      <w:r>
        <w:t>Methodology</w:t>
      </w:r>
      <w:r w:rsidR="00922E7D"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60DD8F7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Document Prepared by (</w:t>
      </w:r>
      <w:r w:rsidRPr="00DA7D51">
        <w:rPr>
          <w:rFonts w:ascii="Century Gothic" w:hAnsi="Century Gothic" w:cs="Arial"/>
          <w:color w:val="000000"/>
          <w:sz w:val="26"/>
          <w:szCs w:val="26"/>
          <w:lang w:val="en-CA"/>
        </w:rPr>
        <w:t>individual or entity</w:t>
      </w:r>
      <w:r w:rsidRPr="00DA7D51">
        <w:rPr>
          <w:rFonts w:ascii="Century Gothic" w:hAnsi="Century Gothic"/>
          <w:color w:val="000000"/>
          <w:sz w:val="26"/>
          <w:szCs w:val="26"/>
        </w:rPr>
        <w:t>)</w:t>
      </w:r>
    </w:p>
    <w:p w14:paraId="2ED5C117"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Contact Information (optional)</w:t>
      </w:r>
    </w:p>
    <w:p w14:paraId="595D68AB" w14:textId="77777777" w:rsidR="00922E7D" w:rsidRPr="00030969" w:rsidRDefault="00922E7D" w:rsidP="00922E7D"/>
    <w:tbl>
      <w:tblPr>
        <w:tblStyle w:val="GridTable5Dark-Accent2"/>
        <w:tblW w:w="9775" w:type="dxa"/>
        <w:tblLook w:val="0680" w:firstRow="0" w:lastRow="0" w:firstColumn="1" w:lastColumn="0" w:noHBand="1" w:noVBand="1"/>
      </w:tblPr>
      <w:tblGrid>
        <w:gridCol w:w="2396"/>
        <w:gridCol w:w="7379"/>
      </w:tblGrid>
      <w:tr w:rsidR="00922E7D" w:rsidRPr="001B340D" w14:paraId="044F285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F8555BD"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 xml:space="preserve">Title </w:t>
            </w:r>
          </w:p>
        </w:tc>
        <w:tc>
          <w:tcPr>
            <w:tcW w:w="7379" w:type="dxa"/>
            <w:shd w:val="clear" w:color="auto" w:fill="F2F2F2"/>
          </w:tcPr>
          <w:p w14:paraId="693729E5" w14:textId="77777777" w:rsidR="00922E7D" w:rsidRPr="00890CDF" w:rsidRDefault="00922E7D" w:rsidP="009B6145">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 xml:space="preserve">Name of </w:t>
            </w:r>
            <w:r w:rsidR="009B6145">
              <w:rPr>
                <w:i/>
                <w:color w:val="404040"/>
              </w:rPr>
              <w:t>the methodology or methodology revision</w:t>
            </w:r>
          </w:p>
        </w:tc>
      </w:tr>
      <w:tr w:rsidR="00922E7D" w:rsidRPr="001B340D" w14:paraId="736C4D8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BCA2AAD" w14:textId="77777777" w:rsidR="00922E7D" w:rsidRPr="00877942" w:rsidRDefault="00922E7D" w:rsidP="007014B0">
            <w:pPr>
              <w:pStyle w:val="Header"/>
              <w:spacing w:before="120" w:after="120"/>
              <w:jc w:val="right"/>
              <w:rPr>
                <w:rFonts w:cs="Arial"/>
                <w:b w:val="0"/>
                <w:spacing w:val="4"/>
                <w:szCs w:val="21"/>
                <w:lang w:val="en-CA"/>
              </w:rPr>
            </w:pPr>
            <w:r w:rsidRPr="00877942">
              <w:rPr>
                <w:rFonts w:cs="Arial"/>
                <w:spacing w:val="4"/>
                <w:szCs w:val="21"/>
                <w:lang w:val="en-CA"/>
              </w:rPr>
              <w:t>Version</w:t>
            </w:r>
          </w:p>
        </w:tc>
        <w:tc>
          <w:tcPr>
            <w:tcW w:w="7379" w:type="dxa"/>
            <w:shd w:val="clear" w:color="auto" w:fill="F2F2F2"/>
          </w:tcPr>
          <w:p w14:paraId="45D40FBB" w14:textId="77777777" w:rsidR="00922E7D" w:rsidRPr="00890CDF" w:rsidRDefault="00922E7D" w:rsidP="007014B0">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Version number of this document</w:t>
            </w:r>
          </w:p>
        </w:tc>
      </w:tr>
      <w:tr w:rsidR="009B6145" w:rsidRPr="001B340D" w14:paraId="52499B4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CE710A8" w14:textId="77777777" w:rsidR="009B6145" w:rsidRDefault="009B6145" w:rsidP="007014B0">
            <w:pPr>
              <w:pStyle w:val="Header"/>
              <w:spacing w:before="120" w:after="120"/>
              <w:jc w:val="right"/>
              <w:rPr>
                <w:rFonts w:cs="Arial"/>
                <w:spacing w:val="4"/>
                <w:szCs w:val="21"/>
                <w:lang w:val="en-CA"/>
              </w:rPr>
            </w:pPr>
            <w:r>
              <w:rPr>
                <w:rFonts w:cs="Arial"/>
                <w:spacing w:val="4"/>
                <w:szCs w:val="21"/>
                <w:lang w:val="en-CA"/>
              </w:rPr>
              <w:t>Date of Issue</w:t>
            </w:r>
          </w:p>
        </w:tc>
        <w:tc>
          <w:tcPr>
            <w:tcW w:w="7379" w:type="dxa"/>
            <w:shd w:val="clear" w:color="auto" w:fill="F2F2F2"/>
          </w:tcPr>
          <w:p w14:paraId="6776C3FC" w14:textId="77777777" w:rsidR="009B6145" w:rsidRPr="00890CDF" w:rsidRDefault="009B6145"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Pr>
                <w:i/>
                <w:color w:val="404040"/>
              </w:rPr>
              <w:t>DD-Month-YYY this version of the document issued</w:t>
            </w:r>
          </w:p>
        </w:tc>
      </w:tr>
      <w:tr w:rsidR="0099018D" w:rsidRPr="001B340D" w14:paraId="15D972C6"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D6A884" w14:textId="77777777" w:rsidR="0099018D" w:rsidRPr="00877942" w:rsidRDefault="0099018D" w:rsidP="007014B0">
            <w:pPr>
              <w:pStyle w:val="Header"/>
              <w:spacing w:before="120" w:after="120"/>
              <w:jc w:val="right"/>
              <w:rPr>
                <w:rFonts w:cs="Arial"/>
                <w:spacing w:val="4"/>
                <w:szCs w:val="21"/>
                <w:lang w:val="en-CA"/>
              </w:rPr>
            </w:pPr>
            <w:r>
              <w:rPr>
                <w:rFonts w:cs="Arial"/>
                <w:spacing w:val="4"/>
                <w:szCs w:val="21"/>
                <w:lang w:val="en-CA"/>
              </w:rPr>
              <w:t>Type</w:t>
            </w:r>
          </w:p>
        </w:tc>
        <w:tc>
          <w:tcPr>
            <w:tcW w:w="7379" w:type="dxa"/>
            <w:shd w:val="clear" w:color="auto" w:fill="F2F2F2"/>
          </w:tcPr>
          <w:p w14:paraId="020BB2DD" w14:textId="77777777" w:rsidR="0099018D" w:rsidRPr="00890CDF" w:rsidRDefault="0099018D"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Methodology or methodology revision</w:t>
            </w:r>
          </w:p>
        </w:tc>
      </w:tr>
      <w:tr w:rsidR="00922E7D" w:rsidRPr="001B340D" w14:paraId="4982DE60"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14C908" w14:textId="25E4B8C5" w:rsidR="00922E7D" w:rsidRPr="00877942" w:rsidRDefault="007F5E1B" w:rsidP="007014B0">
            <w:pPr>
              <w:pStyle w:val="Header"/>
              <w:spacing w:before="120" w:after="120"/>
              <w:jc w:val="right"/>
              <w:rPr>
                <w:rFonts w:cs="Arial"/>
                <w:b w:val="0"/>
                <w:spacing w:val="4"/>
                <w:szCs w:val="21"/>
                <w:lang w:val="en-CA"/>
              </w:rPr>
            </w:pPr>
            <w:r>
              <w:rPr>
                <w:rFonts w:cs="Arial"/>
                <w:spacing w:val="4"/>
                <w:szCs w:val="21"/>
                <w:lang w:val="en-CA"/>
              </w:rPr>
              <w:t>Associated Sustainable Development Goal</w:t>
            </w:r>
          </w:p>
        </w:tc>
        <w:tc>
          <w:tcPr>
            <w:tcW w:w="7379" w:type="dxa"/>
            <w:shd w:val="clear" w:color="auto" w:fill="F2F2F2"/>
          </w:tcPr>
          <w:p w14:paraId="0271241B" w14:textId="5ECB14C2" w:rsidR="00922E7D" w:rsidRPr="00890CDF" w:rsidRDefault="007F5E1B" w:rsidP="007014B0">
            <w:pPr>
              <w:pStyle w:val="TableText"/>
              <w:spacing w:after="160"/>
              <w:cnfStyle w:val="000000000000" w:firstRow="0" w:lastRow="0" w:firstColumn="0" w:lastColumn="0" w:oddVBand="0" w:evenVBand="0" w:oddHBand="0" w:evenHBand="0" w:firstRowFirstColumn="0" w:firstRowLastColumn="0" w:lastRowFirstColumn="0" w:lastRowLastColumn="0"/>
              <w:rPr>
                <w:i/>
                <w:color w:val="404040"/>
              </w:rPr>
            </w:pPr>
            <w:r>
              <w:rPr>
                <w:i/>
                <w:color w:val="404040"/>
              </w:rPr>
              <w:t>Indicate the Sustainable Development Goal(s</w:t>
            </w:r>
            <w:r w:rsidR="0099018D" w:rsidRPr="00890CDF">
              <w:rPr>
                <w:i/>
                <w:color w:val="404040"/>
              </w:rPr>
              <w:t>)</w:t>
            </w:r>
            <w:r>
              <w:rPr>
                <w:i/>
                <w:color w:val="404040"/>
              </w:rPr>
              <w:t xml:space="preserve"> that projects</w:t>
            </w:r>
            <w:r w:rsidR="0001263B">
              <w:rPr>
                <w:i/>
                <w:color w:val="404040"/>
              </w:rPr>
              <w:t xml:space="preserve"> using the methodology</w:t>
            </w:r>
            <w:r>
              <w:rPr>
                <w:i/>
                <w:color w:val="404040"/>
              </w:rPr>
              <w:t xml:space="preserve"> will contribute towards </w:t>
            </w:r>
          </w:p>
        </w:tc>
      </w:tr>
      <w:tr w:rsidR="00700118" w:rsidRPr="001B340D" w14:paraId="1056AF11"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8C87DC5" w14:textId="6FBF5FEB" w:rsidR="00700118" w:rsidRDefault="00700118" w:rsidP="007014B0">
            <w:pPr>
              <w:pStyle w:val="Header"/>
              <w:spacing w:before="120" w:after="120"/>
              <w:jc w:val="right"/>
              <w:rPr>
                <w:rFonts w:cs="Arial"/>
                <w:spacing w:val="4"/>
                <w:szCs w:val="21"/>
                <w:lang w:val="en-CA"/>
              </w:rPr>
            </w:pPr>
            <w:r>
              <w:rPr>
                <w:rFonts w:cs="Arial"/>
                <w:spacing w:val="4"/>
                <w:szCs w:val="21"/>
                <w:lang w:val="en-CA"/>
              </w:rPr>
              <w:t>Asset</w:t>
            </w:r>
          </w:p>
        </w:tc>
        <w:tc>
          <w:tcPr>
            <w:tcW w:w="7379" w:type="dxa"/>
            <w:shd w:val="clear" w:color="auto" w:fill="F2F2F2"/>
          </w:tcPr>
          <w:p w14:paraId="2E8DC8A2" w14:textId="6954C2E2" w:rsidR="00700118" w:rsidRDefault="00700118">
            <w:pPr>
              <w:pStyle w:val="TableText"/>
              <w:cnfStyle w:val="000000000000" w:firstRow="0" w:lastRow="0" w:firstColumn="0" w:lastColumn="0" w:oddVBand="0" w:evenVBand="0" w:oddHBand="0" w:evenHBand="0" w:firstRowFirstColumn="0" w:firstRowLastColumn="0" w:lastRowFirstColumn="0" w:lastRowLastColumn="0"/>
              <w:rPr>
                <w:i/>
                <w:color w:val="404040"/>
              </w:rPr>
            </w:pPr>
            <w:r>
              <w:rPr>
                <w:i/>
                <w:color w:val="404040"/>
              </w:rPr>
              <w:t>Indicate the name and unit of the asset</w:t>
            </w:r>
            <w:r w:rsidR="00F12A26">
              <w:rPr>
                <w:i/>
                <w:color w:val="404040"/>
              </w:rPr>
              <w:t xml:space="preserve"> that</w:t>
            </w:r>
            <w:r>
              <w:rPr>
                <w:i/>
                <w:color w:val="404040"/>
              </w:rPr>
              <w:t xml:space="preserve"> projects using this methodology will generate</w:t>
            </w:r>
          </w:p>
        </w:tc>
      </w:tr>
      <w:tr w:rsidR="00922E7D" w:rsidRPr="001B340D" w14:paraId="77883A54"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C99D60E" w14:textId="77777777" w:rsidR="00922E7D" w:rsidRPr="00877942" w:rsidRDefault="00922E7D" w:rsidP="007014B0">
            <w:pPr>
              <w:pStyle w:val="Header"/>
              <w:spacing w:before="120" w:after="120"/>
              <w:jc w:val="right"/>
              <w:rPr>
                <w:rFonts w:cs="Arial"/>
                <w:spacing w:val="4"/>
                <w:szCs w:val="21"/>
                <w:lang w:val="en-CA"/>
              </w:rPr>
            </w:pPr>
            <w:r w:rsidRPr="00877942">
              <w:rPr>
                <w:rFonts w:cs="Arial"/>
                <w:spacing w:val="4"/>
                <w:szCs w:val="21"/>
                <w:lang w:val="en-CA"/>
              </w:rPr>
              <w:t>Prepared By</w:t>
            </w:r>
          </w:p>
        </w:tc>
        <w:tc>
          <w:tcPr>
            <w:tcW w:w="7379" w:type="dxa"/>
            <w:shd w:val="clear" w:color="auto" w:fill="F2F2F2"/>
          </w:tcPr>
          <w:p w14:paraId="74B5A502" w14:textId="77777777" w:rsidR="00922E7D" w:rsidRPr="00890CDF" w:rsidRDefault="00922E7D"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Individual or entity that prepared this document</w:t>
            </w:r>
          </w:p>
        </w:tc>
      </w:tr>
      <w:tr w:rsidR="00922E7D" w:rsidRPr="001B340D" w14:paraId="1F5CA148" w14:textId="77777777" w:rsidTr="007014B0">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032AB6A" w14:textId="77777777" w:rsidR="00922E7D" w:rsidRPr="00877942" w:rsidRDefault="00922E7D" w:rsidP="007014B0">
            <w:pPr>
              <w:pStyle w:val="Header"/>
              <w:spacing w:before="120" w:after="120"/>
              <w:jc w:val="right"/>
              <w:rPr>
                <w:rFonts w:cs="Arial"/>
                <w:spacing w:val="4"/>
                <w:szCs w:val="21"/>
              </w:rPr>
            </w:pPr>
            <w:r w:rsidRPr="00877942">
              <w:rPr>
                <w:rFonts w:cs="Arial"/>
                <w:spacing w:val="4"/>
                <w:szCs w:val="21"/>
              </w:rPr>
              <w:t>Contact</w:t>
            </w:r>
          </w:p>
        </w:tc>
        <w:tc>
          <w:tcPr>
            <w:tcW w:w="7379" w:type="dxa"/>
            <w:shd w:val="clear" w:color="auto" w:fill="F2F2F2"/>
          </w:tcPr>
          <w:p w14:paraId="72E6E7EF" w14:textId="77777777" w:rsidR="00922E7D" w:rsidRPr="00890CDF" w:rsidRDefault="00922E7D" w:rsidP="007014B0">
            <w:pPr>
              <w:pStyle w:val="TableText"/>
              <w:cnfStyle w:val="000000000000" w:firstRow="0" w:lastRow="0" w:firstColumn="0" w:lastColumn="0" w:oddVBand="0" w:evenVBand="0" w:oddHBand="0" w:evenHBand="0" w:firstRowFirstColumn="0" w:firstRowLastColumn="0" w:lastRowFirstColumn="0" w:lastRowLastColumn="0"/>
              <w:rPr>
                <w:i/>
                <w:color w:val="404040"/>
              </w:rPr>
            </w:pPr>
            <w:r w:rsidRPr="00890CDF">
              <w:rPr>
                <w:i/>
                <w:color w:val="404040"/>
              </w:rPr>
              <w:t>Physical address, telephone, email, website</w:t>
            </w:r>
          </w:p>
        </w:tc>
      </w:tr>
    </w:tbl>
    <w:p w14:paraId="3FA3F889" w14:textId="77777777" w:rsidR="00922E7D" w:rsidRDefault="00922E7D" w:rsidP="00A36171">
      <w:pPr>
        <w:spacing w:before="240" w:line="288" w:lineRule="auto"/>
        <w:rPr>
          <w:rFonts w:ascii="Arial Bold" w:hAnsi="Arial Bold"/>
          <w:color w:val="005B82"/>
          <w:sz w:val="22"/>
        </w:rPr>
        <w:sectPr w:rsidR="00922E7D" w:rsidSect="007014B0">
          <w:headerReference w:type="default" r:id="rId11"/>
          <w:pgSz w:w="12240" w:h="15840" w:code="1"/>
          <w:pgMar w:top="1440" w:right="1440" w:bottom="1440" w:left="1440" w:header="720" w:footer="720" w:gutter="0"/>
          <w:cols w:space="708"/>
          <w:docGrid w:linePitch="360"/>
        </w:sectPr>
      </w:pPr>
    </w:p>
    <w:p w14:paraId="10826E26" w14:textId="77777777" w:rsidR="0099018D" w:rsidRDefault="0099018D">
      <w:pPr>
        <w:spacing w:line="259" w:lineRule="auto"/>
        <w:rPr>
          <w:rFonts w:ascii="Century Gothic" w:hAnsi="Century Gothic"/>
          <w:color w:val="2B3A57"/>
          <w:sz w:val="48"/>
          <w:szCs w:val="48"/>
        </w:rPr>
      </w:pPr>
      <w:bookmarkStart w:id="2" w:name="_Toc535492837"/>
      <w:bookmarkStart w:id="3" w:name="_Toc535493049"/>
      <w:r>
        <w:rPr>
          <w:rFonts w:ascii="Century Gothic" w:hAnsi="Century Gothic"/>
          <w:color w:val="2B3A57"/>
          <w:sz w:val="48"/>
          <w:szCs w:val="48"/>
        </w:rPr>
        <w:lastRenderedPageBreak/>
        <w:t>Relationship to Approved or Pending Methodologies</w:t>
      </w:r>
    </w:p>
    <w:p w14:paraId="59447C92" w14:textId="2817501C" w:rsidR="00446D61" w:rsidRDefault="00446D61" w:rsidP="00C7490E">
      <w:pPr>
        <w:pStyle w:val="Default"/>
        <w:spacing w:before="240" w:line="288" w:lineRule="auto"/>
        <w:rPr>
          <w:rStyle w:val="SubtleEmphasis"/>
          <w:rFonts w:ascii="Franklin Gothic Book" w:hAnsi="Franklin Gothic Book" w:cstheme="minorBidi"/>
          <w:color w:val="4F5150"/>
          <w:spacing w:val="2"/>
          <w:kern w:val="21"/>
          <w:sz w:val="21"/>
          <w:szCs w:val="21"/>
        </w:rPr>
      </w:pPr>
      <w:r w:rsidRPr="00446D61">
        <w:rPr>
          <w:rStyle w:val="SubtleEmphasis"/>
          <w:rFonts w:ascii="Franklin Gothic Book" w:hAnsi="Franklin Gothic Book" w:cstheme="minorBidi"/>
          <w:color w:val="4F5150"/>
          <w:spacing w:val="2"/>
          <w:kern w:val="21"/>
          <w:sz w:val="21"/>
          <w:szCs w:val="21"/>
        </w:rPr>
        <w:t xml:space="preserve">Provide justification for the proposed methodology (i.e., demonstrate that no approved or pending methodology </w:t>
      </w:r>
      <w:r w:rsidR="00F84179">
        <w:rPr>
          <w:rStyle w:val="SubtleEmphasis"/>
          <w:rFonts w:ascii="Franklin Gothic Book" w:hAnsi="Franklin Gothic Book" w:cstheme="minorBidi"/>
          <w:color w:val="4F5150"/>
          <w:spacing w:val="2"/>
          <w:kern w:val="21"/>
          <w:sz w:val="21"/>
          <w:szCs w:val="21"/>
        </w:rPr>
        <w:t>under</w:t>
      </w:r>
      <w:r w:rsidRPr="00446D61">
        <w:rPr>
          <w:rStyle w:val="SubtleEmphasis"/>
          <w:rFonts w:ascii="Franklin Gothic Book" w:hAnsi="Franklin Gothic Book" w:cstheme="minorBidi"/>
          <w:color w:val="4F5150"/>
          <w:spacing w:val="2"/>
          <w:kern w:val="21"/>
          <w:sz w:val="21"/>
          <w:szCs w:val="21"/>
        </w:rPr>
        <w:t xml:space="preserve"> the SD VISta Program</w:t>
      </w:r>
      <w:r w:rsidR="00FC28A5">
        <w:rPr>
          <w:rStyle w:val="SubtleEmphasis"/>
          <w:rFonts w:ascii="Franklin Gothic Book" w:hAnsi="Franklin Gothic Book" w:cstheme="minorBidi"/>
          <w:color w:val="4F5150"/>
          <w:spacing w:val="2"/>
          <w:kern w:val="21"/>
          <w:sz w:val="21"/>
          <w:szCs w:val="21"/>
        </w:rPr>
        <w:t>, or another relevant program,</w:t>
      </w:r>
      <w:r w:rsidRPr="00446D61">
        <w:rPr>
          <w:rStyle w:val="SubtleEmphasis"/>
          <w:rFonts w:ascii="Franklin Gothic Book" w:hAnsi="Franklin Gothic Book" w:cstheme="minorBidi"/>
          <w:color w:val="4F5150"/>
          <w:spacing w:val="2"/>
          <w:kern w:val="21"/>
          <w:sz w:val="21"/>
          <w:szCs w:val="21"/>
        </w:rPr>
        <w:t xml:space="preserve"> could reasonably be revised to meet the objective of the proposed methodology). Note that methodologies may be revised to include new, similar asset types.</w:t>
      </w:r>
    </w:p>
    <w:p w14:paraId="2AB38CA0" w14:textId="4EDCEB19" w:rsidR="00C7490E" w:rsidRPr="001405D4" w:rsidRDefault="0099018D" w:rsidP="00C7490E">
      <w:pPr>
        <w:pStyle w:val="Default"/>
        <w:spacing w:before="240" w:line="288" w:lineRule="auto"/>
        <w:rPr>
          <w:rFonts w:ascii="Franklin Gothic Book" w:hAnsi="Franklin Gothic Book"/>
          <w:sz w:val="21"/>
          <w:szCs w:val="21"/>
        </w:rPr>
      </w:pPr>
      <w:r w:rsidRPr="001405D4">
        <w:rPr>
          <w:rFonts w:ascii="Franklin Gothic Book" w:hAnsi="Franklin Gothic Book"/>
          <w:sz w:val="21"/>
          <w:szCs w:val="21"/>
        </w:rPr>
        <w:t>Approved and pendin</w:t>
      </w:r>
      <w:r w:rsidR="002B4CF2">
        <w:rPr>
          <w:rFonts w:ascii="Franklin Gothic Book" w:hAnsi="Franklin Gothic Book"/>
          <w:sz w:val="21"/>
          <w:szCs w:val="21"/>
        </w:rPr>
        <w:t>g methodologies under the SD VISta</w:t>
      </w:r>
      <w:r w:rsidRPr="001405D4">
        <w:rPr>
          <w:rFonts w:ascii="Franklin Gothic Book" w:hAnsi="Franklin Gothic Book"/>
          <w:sz w:val="21"/>
          <w:szCs w:val="21"/>
        </w:rPr>
        <w:t xml:space="preserve"> </w:t>
      </w:r>
      <w:r w:rsidR="009B6145" w:rsidRPr="001405D4">
        <w:rPr>
          <w:rFonts w:ascii="Franklin Gothic Book" w:hAnsi="Franklin Gothic Book"/>
          <w:sz w:val="21"/>
          <w:szCs w:val="21"/>
        </w:rPr>
        <w:t>Program</w:t>
      </w:r>
      <w:r w:rsidR="009047DD">
        <w:rPr>
          <w:rFonts w:ascii="Franklin Gothic Book" w:hAnsi="Franklin Gothic Book"/>
          <w:sz w:val="21"/>
          <w:szCs w:val="21"/>
        </w:rPr>
        <w:t>,</w:t>
      </w:r>
      <w:r w:rsidR="009B6145" w:rsidRPr="001405D4">
        <w:rPr>
          <w:rFonts w:ascii="Franklin Gothic Book" w:hAnsi="Franklin Gothic Book"/>
          <w:sz w:val="21"/>
          <w:szCs w:val="21"/>
        </w:rPr>
        <w:t xml:space="preserve"> </w:t>
      </w:r>
      <w:r w:rsidR="002B4CF2">
        <w:rPr>
          <w:rFonts w:ascii="Franklin Gothic Book" w:hAnsi="Franklin Gothic Book"/>
          <w:sz w:val="21"/>
          <w:szCs w:val="21"/>
        </w:rPr>
        <w:t>and other</w:t>
      </w:r>
      <w:r w:rsidR="009047DD">
        <w:rPr>
          <w:rFonts w:ascii="Franklin Gothic Book" w:hAnsi="Franklin Gothic Book"/>
          <w:sz w:val="21"/>
          <w:szCs w:val="21"/>
        </w:rPr>
        <w:t xml:space="preserve"> relevant</w:t>
      </w:r>
      <w:r w:rsidRPr="001405D4">
        <w:rPr>
          <w:rFonts w:ascii="Franklin Gothic Book" w:hAnsi="Franklin Gothic Book"/>
          <w:sz w:val="21"/>
          <w:szCs w:val="21"/>
        </w:rPr>
        <w:t xml:space="preserve"> programs, that </w:t>
      </w:r>
      <w:r w:rsidR="00F84179">
        <w:rPr>
          <w:rFonts w:ascii="Franklin Gothic Book" w:hAnsi="Franklin Gothic Book"/>
          <w:sz w:val="21"/>
          <w:szCs w:val="21"/>
        </w:rPr>
        <w:t xml:space="preserve">are applicable to </w:t>
      </w:r>
      <w:r w:rsidR="009D70AE">
        <w:rPr>
          <w:rFonts w:ascii="Franklin Gothic Book" w:hAnsi="Franklin Gothic Book"/>
          <w:sz w:val="21"/>
          <w:szCs w:val="21"/>
        </w:rPr>
        <w:t xml:space="preserve">similar project activities </w:t>
      </w:r>
      <w:r w:rsidR="00F84179">
        <w:rPr>
          <w:rFonts w:ascii="Franklin Gothic Book" w:hAnsi="Franklin Gothic Book"/>
          <w:sz w:val="21"/>
          <w:szCs w:val="21"/>
        </w:rPr>
        <w:t>and/</w:t>
      </w:r>
      <w:r w:rsidR="009D70AE">
        <w:rPr>
          <w:rFonts w:ascii="Franklin Gothic Book" w:hAnsi="Franklin Gothic Book"/>
          <w:sz w:val="21"/>
          <w:szCs w:val="21"/>
        </w:rPr>
        <w:t xml:space="preserve">or aim to achieve similar sustainable development benefits </w:t>
      </w:r>
      <w:r w:rsidRPr="001405D4">
        <w:rPr>
          <w:rFonts w:ascii="Franklin Gothic Book" w:hAnsi="Franklin Gothic Book"/>
          <w:sz w:val="21"/>
          <w:szCs w:val="21"/>
        </w:rPr>
        <w:t xml:space="preserve">were reviewed to determine whether </w:t>
      </w:r>
      <w:r w:rsidR="009047DD">
        <w:rPr>
          <w:rFonts w:ascii="Franklin Gothic Book" w:hAnsi="Franklin Gothic Book"/>
          <w:sz w:val="21"/>
          <w:szCs w:val="21"/>
        </w:rPr>
        <w:t>they</w:t>
      </w:r>
      <w:r w:rsidRPr="001405D4">
        <w:rPr>
          <w:rFonts w:ascii="Franklin Gothic Book" w:hAnsi="Franklin Gothic Book"/>
          <w:sz w:val="21"/>
          <w:szCs w:val="21"/>
        </w:rPr>
        <w:t xml:space="preserve"> could be reasonably revised to meet the objective of this proposed methodology. &lt;X&gt; methodologies were identified, and are set out in Table </w:t>
      </w:r>
      <w:r w:rsidRPr="001405D4">
        <w:rPr>
          <w:rFonts w:ascii="Franklin Gothic Book" w:hAnsi="Franklin Gothic Book"/>
          <w:sz w:val="21"/>
          <w:szCs w:val="21"/>
        </w:rPr>
        <w:fldChar w:fldCharType="begin"/>
      </w:r>
      <w:r w:rsidRPr="001405D4">
        <w:rPr>
          <w:rFonts w:ascii="Franklin Gothic Book" w:hAnsi="Franklin Gothic Book"/>
          <w:sz w:val="21"/>
          <w:szCs w:val="21"/>
        </w:rPr>
        <w:instrText xml:space="preserve"> REF _Ref368995392 \h  \* MERGEFORMAT </w:instrText>
      </w:r>
      <w:r w:rsidRPr="001405D4">
        <w:rPr>
          <w:rFonts w:ascii="Franklin Gothic Book" w:hAnsi="Franklin Gothic Book"/>
          <w:sz w:val="21"/>
          <w:szCs w:val="21"/>
        </w:rPr>
      </w:r>
      <w:r w:rsidRPr="001405D4">
        <w:rPr>
          <w:rFonts w:ascii="Franklin Gothic Book" w:hAnsi="Franklin Gothic Book"/>
          <w:sz w:val="21"/>
          <w:szCs w:val="21"/>
        </w:rPr>
        <w:fldChar w:fldCharType="separate"/>
      </w:r>
      <w:r w:rsidRPr="001405D4">
        <w:rPr>
          <w:rFonts w:ascii="Franklin Gothic Book" w:hAnsi="Franklin Gothic Book"/>
          <w:sz w:val="21"/>
          <w:szCs w:val="21"/>
        </w:rPr>
        <w:t>1</w:t>
      </w:r>
      <w:r w:rsidRPr="001405D4">
        <w:rPr>
          <w:rFonts w:ascii="Franklin Gothic Book" w:hAnsi="Franklin Gothic Book"/>
          <w:sz w:val="21"/>
          <w:szCs w:val="21"/>
        </w:rPr>
        <w:fldChar w:fldCharType="end"/>
      </w:r>
      <w:r w:rsidRPr="001405D4">
        <w:rPr>
          <w:rFonts w:ascii="Franklin Gothic Book" w:hAnsi="Franklin Gothic Book"/>
          <w:sz w:val="21"/>
          <w:szCs w:val="21"/>
        </w:rPr>
        <w:t xml:space="preserve"> below.</w:t>
      </w:r>
      <w:bookmarkStart w:id="4" w:name="_Ref368995392"/>
      <w:bookmarkStart w:id="5" w:name="_Ref368995330"/>
    </w:p>
    <w:p w14:paraId="4526A3AD" w14:textId="61709B63" w:rsidR="0099018D" w:rsidRPr="00C7490E" w:rsidRDefault="00C7490E" w:rsidP="0099018D">
      <w:pPr>
        <w:pStyle w:val="Default"/>
        <w:spacing w:before="240" w:line="288" w:lineRule="auto"/>
        <w:rPr>
          <w:rFonts w:ascii="Century Gothic" w:hAnsi="Century Gothic"/>
          <w:b/>
          <w:sz w:val="20"/>
          <w:szCs w:val="20"/>
        </w:rPr>
      </w:pPr>
      <w:r w:rsidRPr="00C7490E">
        <w:rPr>
          <w:rFonts w:ascii="Century Gothic" w:hAnsi="Century Gothic"/>
          <w:b/>
          <w:color w:val="595959"/>
          <w:sz w:val="20"/>
          <w:szCs w:val="20"/>
        </w:rPr>
        <w:t xml:space="preserve">Table </w:t>
      </w:r>
      <w:r w:rsidRPr="00C7490E">
        <w:rPr>
          <w:rFonts w:ascii="Century Gothic" w:hAnsi="Century Gothic"/>
          <w:b/>
          <w:color w:val="595959"/>
          <w:sz w:val="20"/>
          <w:szCs w:val="20"/>
        </w:rPr>
        <w:fldChar w:fldCharType="begin"/>
      </w:r>
      <w:r w:rsidRPr="00C7490E">
        <w:rPr>
          <w:rFonts w:ascii="Century Gothic" w:hAnsi="Century Gothic"/>
          <w:b/>
          <w:color w:val="595959"/>
          <w:sz w:val="20"/>
          <w:szCs w:val="20"/>
        </w:rPr>
        <w:instrText xml:space="preserve"> SEQ Table \* ARABIC </w:instrText>
      </w:r>
      <w:r w:rsidRPr="00C7490E">
        <w:rPr>
          <w:rFonts w:ascii="Century Gothic" w:hAnsi="Century Gothic"/>
          <w:b/>
          <w:color w:val="595959"/>
          <w:sz w:val="20"/>
          <w:szCs w:val="20"/>
        </w:rPr>
        <w:fldChar w:fldCharType="separate"/>
      </w:r>
      <w:r w:rsidR="00F62E8A">
        <w:rPr>
          <w:rFonts w:ascii="Century Gothic" w:hAnsi="Century Gothic"/>
          <w:b/>
          <w:noProof/>
          <w:color w:val="595959"/>
          <w:sz w:val="20"/>
          <w:szCs w:val="20"/>
        </w:rPr>
        <w:t>1</w:t>
      </w:r>
      <w:r w:rsidRPr="00C7490E">
        <w:rPr>
          <w:rFonts w:ascii="Century Gothic" w:hAnsi="Century Gothic"/>
          <w:b/>
          <w:noProof/>
          <w:color w:val="595959"/>
          <w:sz w:val="20"/>
          <w:szCs w:val="20"/>
        </w:rPr>
        <w:fldChar w:fldCharType="end"/>
      </w:r>
      <w:bookmarkEnd w:id="4"/>
      <w:r w:rsidRPr="00C7490E">
        <w:rPr>
          <w:rFonts w:ascii="Century Gothic" w:hAnsi="Century Gothic"/>
          <w:b/>
          <w:color w:val="595959"/>
          <w:sz w:val="20"/>
          <w:szCs w:val="20"/>
        </w:rPr>
        <w:t>:</w:t>
      </w:r>
      <w:bookmarkStart w:id="6" w:name="_Ref368995295"/>
      <w:r w:rsidRPr="00C7490E">
        <w:rPr>
          <w:rFonts w:ascii="Century Gothic" w:hAnsi="Century Gothic"/>
          <w:b/>
          <w:color w:val="595959"/>
          <w:sz w:val="20"/>
          <w:szCs w:val="20"/>
        </w:rPr>
        <w:t xml:space="preserve"> Similar Methodologies</w:t>
      </w:r>
      <w:bookmarkEnd w:id="5"/>
      <w:bookmarkEnd w:id="6"/>
    </w:p>
    <w:tbl>
      <w:tblPr>
        <w:tblStyle w:val="GridTable5Dark-Accent2"/>
        <w:tblW w:w="9450" w:type="dxa"/>
        <w:tblInd w:w="85" w:type="dxa"/>
        <w:tblLook w:val="0680" w:firstRow="0" w:lastRow="0" w:firstColumn="1" w:lastColumn="0" w:noHBand="1" w:noVBand="1"/>
      </w:tblPr>
      <w:tblGrid>
        <w:gridCol w:w="1440"/>
        <w:gridCol w:w="3420"/>
        <w:gridCol w:w="1080"/>
        <w:gridCol w:w="3510"/>
      </w:tblGrid>
      <w:tr w:rsidR="0099018D" w:rsidRPr="001B340D" w14:paraId="290BCDE9" w14:textId="77777777" w:rsidTr="0099018D">
        <w:trPr>
          <w:trHeight w:val="594"/>
        </w:trPr>
        <w:tc>
          <w:tcPr>
            <w:cnfStyle w:val="001000000000" w:firstRow="0" w:lastRow="0" w:firstColumn="1" w:lastColumn="0" w:oddVBand="0" w:evenVBand="0" w:oddHBand="0" w:evenHBand="0" w:firstRowFirstColumn="0" w:firstRowLastColumn="0" w:lastRowFirstColumn="0" w:lastRowLastColumn="0"/>
            <w:tcW w:w="1440" w:type="dxa"/>
          </w:tcPr>
          <w:p w14:paraId="7661FD9C" w14:textId="77777777" w:rsidR="0099018D" w:rsidRPr="0099018D" w:rsidRDefault="0099018D" w:rsidP="0099018D">
            <w:pPr>
              <w:spacing w:before="40" w:after="40" w:line="240" w:lineRule="auto"/>
              <w:rPr>
                <w:rFonts w:cs="Arial"/>
                <w:iCs/>
                <w:szCs w:val="21"/>
                <w:lang w:val="en-CA"/>
              </w:rPr>
            </w:pPr>
            <w:r w:rsidRPr="0099018D">
              <w:rPr>
                <w:rFonts w:cs="Arial"/>
                <w:iCs/>
                <w:szCs w:val="21"/>
                <w:lang w:val="en-CA"/>
              </w:rPr>
              <w:t>Methodology</w:t>
            </w:r>
          </w:p>
        </w:tc>
        <w:tc>
          <w:tcPr>
            <w:tcW w:w="3420" w:type="dxa"/>
            <w:shd w:val="clear" w:color="auto" w:fill="2B3957" w:themeFill="accent2"/>
          </w:tcPr>
          <w:p w14:paraId="284B3ABE" w14:textId="77777777" w:rsidR="0099018D" w:rsidRPr="0099018D" w:rsidRDefault="0099018D"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99018D">
              <w:rPr>
                <w:rFonts w:cs="Arial"/>
                <w:b/>
                <w:iCs/>
                <w:szCs w:val="21"/>
                <w:lang w:val="en-CA"/>
              </w:rPr>
              <w:t>Title</w:t>
            </w:r>
          </w:p>
        </w:tc>
        <w:tc>
          <w:tcPr>
            <w:tcW w:w="1080" w:type="dxa"/>
            <w:shd w:val="clear" w:color="auto" w:fill="2B3957" w:themeFill="accent2"/>
          </w:tcPr>
          <w:p w14:paraId="6919423E" w14:textId="20D6840C" w:rsidR="0099018D" w:rsidRPr="0099018D" w:rsidRDefault="0099018D"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99018D">
              <w:rPr>
                <w:rFonts w:cs="Arial"/>
                <w:b/>
                <w:iCs/>
                <w:szCs w:val="21"/>
                <w:lang w:val="en-CA"/>
              </w:rPr>
              <w:t>Program</w:t>
            </w:r>
          </w:p>
        </w:tc>
        <w:tc>
          <w:tcPr>
            <w:tcW w:w="3510" w:type="dxa"/>
            <w:shd w:val="clear" w:color="auto" w:fill="2B3957" w:themeFill="accent2"/>
          </w:tcPr>
          <w:p w14:paraId="090F3FB6" w14:textId="77777777" w:rsidR="0099018D" w:rsidRPr="0099018D" w:rsidRDefault="0099018D" w:rsidP="0099018D">
            <w:pPr>
              <w:spacing w:before="40" w:after="40" w:line="240" w:lineRule="auto"/>
              <w:cnfStyle w:val="000000000000" w:firstRow="0" w:lastRow="0" w:firstColumn="0" w:lastColumn="0" w:oddVBand="0" w:evenVBand="0" w:oddHBand="0" w:evenHBand="0" w:firstRowFirstColumn="0" w:firstRowLastColumn="0" w:lastRowFirstColumn="0" w:lastRowLastColumn="0"/>
              <w:rPr>
                <w:rFonts w:cs="Arial"/>
                <w:b/>
                <w:iCs/>
                <w:szCs w:val="21"/>
                <w:lang w:val="en-CA"/>
              </w:rPr>
            </w:pPr>
            <w:r w:rsidRPr="0099018D">
              <w:rPr>
                <w:rFonts w:cs="Arial"/>
                <w:b/>
                <w:iCs/>
                <w:szCs w:val="21"/>
                <w:lang w:val="en-CA"/>
              </w:rPr>
              <w:t>Comments</w:t>
            </w:r>
          </w:p>
        </w:tc>
      </w:tr>
      <w:tr w:rsidR="0099018D" w:rsidRPr="001B340D" w14:paraId="2C5B9410" w14:textId="77777777" w:rsidTr="0099018D">
        <w:trPr>
          <w:trHeight w:val="594"/>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44E71E3D" w14:textId="66332037" w:rsidR="0099018D" w:rsidRPr="00C829F7" w:rsidRDefault="0017190E" w:rsidP="0099018D">
            <w:pPr>
              <w:spacing w:before="40" w:after="40" w:line="240" w:lineRule="auto"/>
              <w:jc w:val="both"/>
              <w:rPr>
                <w:rFonts w:cs="Arial"/>
                <w:b w:val="0"/>
                <w:iCs/>
                <w:color w:val="404040"/>
                <w:szCs w:val="21"/>
                <w:lang w:val="en-CA"/>
              </w:rPr>
            </w:pPr>
            <w:r>
              <w:rPr>
                <w:rFonts w:cs="Arial"/>
                <w:b w:val="0"/>
                <w:iCs/>
                <w:color w:val="404040"/>
                <w:szCs w:val="21"/>
                <w:lang w:val="en-CA"/>
              </w:rPr>
              <w:t>SD</w:t>
            </w:r>
            <w:r w:rsidR="0099018D" w:rsidRPr="00C829F7">
              <w:rPr>
                <w:rFonts w:cs="Arial"/>
                <w:b w:val="0"/>
                <w:iCs/>
                <w:color w:val="404040"/>
                <w:szCs w:val="21"/>
                <w:lang w:val="en-CA"/>
              </w:rPr>
              <w:t>00XX</w:t>
            </w:r>
          </w:p>
        </w:tc>
        <w:tc>
          <w:tcPr>
            <w:tcW w:w="3420" w:type="dxa"/>
            <w:shd w:val="clear" w:color="auto" w:fill="F2F2F2" w:themeFill="background1" w:themeFillShade="F2"/>
          </w:tcPr>
          <w:p w14:paraId="717FE5A5"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c>
          <w:tcPr>
            <w:tcW w:w="1080" w:type="dxa"/>
            <w:shd w:val="clear" w:color="auto" w:fill="F2F2F2" w:themeFill="background1" w:themeFillShade="F2"/>
          </w:tcPr>
          <w:p w14:paraId="5299E2D3" w14:textId="723F340A" w:rsidR="0099018D" w:rsidRPr="00C829F7" w:rsidRDefault="0017190E"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Pr>
                <w:rFonts w:cs="Arial"/>
                <w:iCs/>
                <w:color w:val="404040"/>
                <w:szCs w:val="21"/>
                <w:lang w:val="en-CA"/>
              </w:rPr>
              <w:t>SD VISta</w:t>
            </w:r>
          </w:p>
        </w:tc>
        <w:tc>
          <w:tcPr>
            <w:tcW w:w="3510" w:type="dxa"/>
            <w:shd w:val="clear" w:color="auto" w:fill="F2F2F2" w:themeFill="background1" w:themeFillShade="F2"/>
          </w:tcPr>
          <w:p w14:paraId="749FAA77"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r>
      <w:tr w:rsidR="0099018D" w:rsidRPr="001B340D" w14:paraId="211696B7" w14:textId="77777777" w:rsidTr="0099018D">
        <w:trPr>
          <w:trHeight w:val="594"/>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504BF4F7" w14:textId="5059E9F5" w:rsidR="0099018D" w:rsidRPr="00C829F7" w:rsidRDefault="00096ED4" w:rsidP="00096ED4">
            <w:pPr>
              <w:spacing w:before="40" w:after="40" w:line="240" w:lineRule="auto"/>
              <w:jc w:val="both"/>
              <w:rPr>
                <w:rFonts w:cs="Arial"/>
                <w:b w:val="0"/>
                <w:iCs/>
                <w:color w:val="404040"/>
                <w:szCs w:val="21"/>
                <w:lang w:val="en-CA"/>
              </w:rPr>
            </w:pPr>
            <w:r>
              <w:rPr>
                <w:rFonts w:cs="Arial"/>
                <w:b w:val="0"/>
                <w:iCs/>
                <w:color w:val="404040"/>
                <w:szCs w:val="21"/>
                <w:lang w:val="en-CA"/>
              </w:rPr>
              <w:t>---</w:t>
            </w:r>
          </w:p>
        </w:tc>
        <w:tc>
          <w:tcPr>
            <w:tcW w:w="3420" w:type="dxa"/>
            <w:shd w:val="clear" w:color="auto" w:fill="F2F2F2" w:themeFill="background1" w:themeFillShade="F2"/>
          </w:tcPr>
          <w:p w14:paraId="0D0188B1" w14:textId="2395103E" w:rsidR="0099018D" w:rsidRPr="00C829F7" w:rsidRDefault="00096ED4"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Pr>
                <w:rFonts w:cs="Arial"/>
                <w:iCs/>
                <w:color w:val="404040"/>
                <w:szCs w:val="21"/>
                <w:lang w:val="en-CA"/>
              </w:rPr>
              <w:t>Publication, tool or guidance document</w:t>
            </w:r>
          </w:p>
        </w:tc>
        <w:tc>
          <w:tcPr>
            <w:tcW w:w="1080" w:type="dxa"/>
            <w:shd w:val="clear" w:color="auto" w:fill="F2F2F2" w:themeFill="background1" w:themeFillShade="F2"/>
          </w:tcPr>
          <w:p w14:paraId="0EE5A36E" w14:textId="4C56FF25" w:rsidR="0099018D" w:rsidRPr="00C829F7" w:rsidRDefault="00096ED4"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Pr>
                <w:rFonts w:cs="Arial"/>
                <w:iCs/>
                <w:color w:val="404040"/>
                <w:szCs w:val="21"/>
                <w:lang w:val="en-CA"/>
              </w:rPr>
              <w:t>---</w:t>
            </w:r>
          </w:p>
        </w:tc>
        <w:tc>
          <w:tcPr>
            <w:tcW w:w="3510" w:type="dxa"/>
            <w:shd w:val="clear" w:color="auto" w:fill="F2F2F2" w:themeFill="background1" w:themeFillShade="F2"/>
          </w:tcPr>
          <w:p w14:paraId="1ABB5E1F"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r w:rsidRPr="00C829F7">
              <w:rPr>
                <w:rFonts w:cs="Arial"/>
                <w:iCs/>
                <w:color w:val="404040"/>
                <w:szCs w:val="21"/>
                <w:lang w:val="en-CA"/>
              </w:rPr>
              <w:t>…</w:t>
            </w:r>
          </w:p>
        </w:tc>
      </w:tr>
      <w:tr w:rsidR="0099018D" w:rsidRPr="001B340D" w14:paraId="13D221EF" w14:textId="77777777" w:rsidTr="0099018D">
        <w:trPr>
          <w:trHeight w:val="594"/>
        </w:trPr>
        <w:tc>
          <w:tcPr>
            <w:cnfStyle w:val="001000000000" w:firstRow="0" w:lastRow="0" w:firstColumn="1" w:lastColumn="0" w:oddVBand="0" w:evenVBand="0" w:oddHBand="0" w:evenHBand="0" w:firstRowFirstColumn="0" w:firstRowLastColumn="0" w:lastRowFirstColumn="0" w:lastRowLastColumn="0"/>
            <w:tcW w:w="1440" w:type="dxa"/>
            <w:shd w:val="clear" w:color="auto" w:fill="F2F2F2" w:themeFill="background1" w:themeFillShade="F2"/>
          </w:tcPr>
          <w:p w14:paraId="7AA0C0F2" w14:textId="77777777" w:rsidR="0099018D" w:rsidRPr="00C829F7" w:rsidRDefault="0099018D" w:rsidP="0099018D">
            <w:pPr>
              <w:spacing w:before="40" w:after="40" w:line="240" w:lineRule="auto"/>
              <w:jc w:val="both"/>
              <w:rPr>
                <w:rFonts w:cs="Arial"/>
                <w:b w:val="0"/>
                <w:iCs/>
                <w:color w:val="404040"/>
                <w:szCs w:val="21"/>
                <w:lang w:val="en-CA"/>
              </w:rPr>
            </w:pPr>
            <w:r w:rsidRPr="00C829F7">
              <w:rPr>
                <w:rFonts w:cs="Arial"/>
                <w:b w:val="0"/>
                <w:iCs/>
                <w:color w:val="404040"/>
                <w:szCs w:val="21"/>
                <w:lang w:val="en-CA"/>
              </w:rPr>
              <w:t>...</w:t>
            </w:r>
          </w:p>
        </w:tc>
        <w:tc>
          <w:tcPr>
            <w:tcW w:w="3420" w:type="dxa"/>
            <w:shd w:val="clear" w:color="auto" w:fill="F2F2F2" w:themeFill="background1" w:themeFillShade="F2"/>
          </w:tcPr>
          <w:p w14:paraId="0416F549"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c>
          <w:tcPr>
            <w:tcW w:w="1080" w:type="dxa"/>
            <w:shd w:val="clear" w:color="auto" w:fill="F2F2F2" w:themeFill="background1" w:themeFillShade="F2"/>
          </w:tcPr>
          <w:p w14:paraId="7FCC9E40"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c>
          <w:tcPr>
            <w:tcW w:w="3510" w:type="dxa"/>
            <w:shd w:val="clear" w:color="auto" w:fill="F2F2F2" w:themeFill="background1" w:themeFillShade="F2"/>
          </w:tcPr>
          <w:p w14:paraId="67DFE7F2" w14:textId="77777777" w:rsidR="0099018D" w:rsidRPr="00C829F7" w:rsidRDefault="0099018D" w:rsidP="0099018D">
            <w:pPr>
              <w:spacing w:before="40" w:after="40" w:line="240" w:lineRule="auto"/>
              <w:jc w:val="both"/>
              <w:cnfStyle w:val="000000000000" w:firstRow="0" w:lastRow="0" w:firstColumn="0" w:lastColumn="0" w:oddVBand="0" w:evenVBand="0" w:oddHBand="0" w:evenHBand="0" w:firstRowFirstColumn="0" w:firstRowLastColumn="0" w:lastRowFirstColumn="0" w:lastRowLastColumn="0"/>
              <w:rPr>
                <w:rFonts w:cs="Arial"/>
                <w:iCs/>
                <w:color w:val="404040"/>
                <w:szCs w:val="21"/>
                <w:lang w:val="en-CA"/>
              </w:rPr>
            </w:pPr>
          </w:p>
        </w:tc>
      </w:tr>
    </w:tbl>
    <w:p w14:paraId="7F6C7A54" w14:textId="77777777" w:rsidR="0099018D" w:rsidRPr="0099018D" w:rsidRDefault="0099018D" w:rsidP="0099018D">
      <w:pPr>
        <w:pStyle w:val="Default"/>
        <w:spacing w:before="240" w:line="288" w:lineRule="auto"/>
        <w:rPr>
          <w:rFonts w:ascii="Franklin Gothic Book" w:hAnsi="Franklin Gothic Book"/>
          <w:sz w:val="21"/>
          <w:szCs w:val="21"/>
        </w:rPr>
      </w:pPr>
    </w:p>
    <w:p w14:paraId="7F9DE4AB" w14:textId="77777777" w:rsidR="0099018D" w:rsidRPr="0099018D" w:rsidRDefault="0099018D">
      <w:pPr>
        <w:spacing w:line="259" w:lineRule="auto"/>
        <w:rPr>
          <w:rFonts w:ascii="Century Gothic" w:hAnsi="Century Gothic"/>
          <w:color w:val="2B3A57"/>
          <w:sz w:val="48"/>
          <w:szCs w:val="48"/>
        </w:rPr>
      </w:pPr>
      <w:r w:rsidRPr="0099018D">
        <w:rPr>
          <w:rFonts w:ascii="Century Gothic" w:hAnsi="Century Gothic"/>
          <w:color w:val="2B3A57"/>
          <w:sz w:val="48"/>
          <w:szCs w:val="48"/>
        </w:rPr>
        <w:t xml:space="preserve"> </w:t>
      </w:r>
    </w:p>
    <w:p w14:paraId="675A7392" w14:textId="77777777" w:rsidR="0099018D" w:rsidRDefault="0099018D">
      <w:pPr>
        <w:spacing w:line="259" w:lineRule="auto"/>
      </w:pPr>
    </w:p>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4871968E" w14:textId="77777777" w:rsidR="007619E0" w:rsidRDefault="00922E7D" w:rsidP="00CD607A">
      <w:pPr>
        <w:pStyle w:val="Heading1"/>
        <w:numPr>
          <w:ilvl w:val="0"/>
          <w:numId w:val="0"/>
        </w:numPr>
        <w:pBdr>
          <w:bottom w:val="single" w:sz="4" w:space="1" w:color="auto"/>
        </w:pBdr>
        <w:ind w:left="720"/>
      </w:pPr>
      <w:r w:rsidRPr="0099018D">
        <w:lastRenderedPageBreak/>
        <w:t>Contents</w:t>
      </w:r>
      <w:bookmarkEnd w:id="2"/>
      <w:bookmarkEnd w:id="3"/>
    </w:p>
    <w:p w14:paraId="5DB89CF6" w14:textId="3A53B4A9" w:rsidR="006606BA" w:rsidRDefault="00922E7D">
      <w:pPr>
        <w:pStyle w:val="TOC1"/>
        <w:rPr>
          <w:rFonts w:asciiTheme="minorHAnsi" w:eastAsiaTheme="minorEastAsia" w:hAnsiTheme="minorHAnsi"/>
          <w:b w:val="0"/>
          <w:caps w:val="0"/>
          <w:noProof/>
          <w:color w:val="auto"/>
          <w:kern w:val="0"/>
          <w:sz w:val="22"/>
        </w:rPr>
      </w:pPr>
      <w:r>
        <w:rPr>
          <w:rStyle w:val="Hyperlink"/>
          <w:b w:val="0"/>
          <w:noProof/>
          <w:color w:val="2B3A57"/>
        </w:rPr>
        <w:fldChar w:fldCharType="begin"/>
      </w:r>
      <w:r w:rsidRPr="0099018D">
        <w:rPr>
          <w:rStyle w:val="Hyperlink"/>
          <w:b w:val="0"/>
          <w:noProof/>
          <w:color w:val="2B3A57"/>
        </w:rPr>
        <w:instrText xml:space="preserve"> TOC \o "2-2" \h \z \t "Heading 1,1" </w:instrText>
      </w:r>
      <w:r>
        <w:rPr>
          <w:rStyle w:val="Hyperlink"/>
          <w:b w:val="0"/>
          <w:noProof/>
          <w:color w:val="2B3A57"/>
        </w:rPr>
        <w:fldChar w:fldCharType="separate"/>
      </w:r>
      <w:hyperlink w:anchor="_Toc38884597" w:history="1">
        <w:r w:rsidR="006606BA" w:rsidRPr="00BE2D0A">
          <w:rPr>
            <w:rStyle w:val="Hyperlink"/>
            <w:noProof/>
          </w:rPr>
          <w:t>1</w:t>
        </w:r>
        <w:r w:rsidR="006606BA">
          <w:rPr>
            <w:rFonts w:asciiTheme="minorHAnsi" w:eastAsiaTheme="minorEastAsia" w:hAnsiTheme="minorHAnsi"/>
            <w:b w:val="0"/>
            <w:caps w:val="0"/>
            <w:noProof/>
            <w:color w:val="auto"/>
            <w:kern w:val="0"/>
            <w:sz w:val="22"/>
          </w:rPr>
          <w:tab/>
        </w:r>
        <w:r w:rsidR="006606BA" w:rsidRPr="00BE2D0A">
          <w:rPr>
            <w:rStyle w:val="Hyperlink"/>
            <w:noProof/>
          </w:rPr>
          <w:t>Sources</w:t>
        </w:r>
        <w:r w:rsidR="006606BA">
          <w:rPr>
            <w:noProof/>
            <w:webHidden/>
          </w:rPr>
          <w:tab/>
        </w:r>
        <w:r w:rsidR="006606BA">
          <w:rPr>
            <w:noProof/>
            <w:webHidden/>
          </w:rPr>
          <w:fldChar w:fldCharType="begin"/>
        </w:r>
        <w:r w:rsidR="006606BA">
          <w:rPr>
            <w:noProof/>
            <w:webHidden/>
          </w:rPr>
          <w:instrText xml:space="preserve"> PAGEREF _Toc38884597 \h </w:instrText>
        </w:r>
        <w:r w:rsidR="006606BA">
          <w:rPr>
            <w:noProof/>
            <w:webHidden/>
          </w:rPr>
        </w:r>
        <w:r w:rsidR="006606BA">
          <w:rPr>
            <w:noProof/>
            <w:webHidden/>
          </w:rPr>
          <w:fldChar w:fldCharType="separate"/>
        </w:r>
        <w:r w:rsidR="006606BA">
          <w:rPr>
            <w:noProof/>
            <w:webHidden/>
          </w:rPr>
          <w:t>6</w:t>
        </w:r>
        <w:r w:rsidR="006606BA">
          <w:rPr>
            <w:noProof/>
            <w:webHidden/>
          </w:rPr>
          <w:fldChar w:fldCharType="end"/>
        </w:r>
      </w:hyperlink>
    </w:p>
    <w:p w14:paraId="0E6A73D8" w14:textId="1EE61029" w:rsidR="006606BA" w:rsidRDefault="00CD607A">
      <w:pPr>
        <w:pStyle w:val="TOC1"/>
        <w:rPr>
          <w:rFonts w:asciiTheme="minorHAnsi" w:eastAsiaTheme="minorEastAsia" w:hAnsiTheme="minorHAnsi"/>
          <w:b w:val="0"/>
          <w:caps w:val="0"/>
          <w:noProof/>
          <w:color w:val="auto"/>
          <w:kern w:val="0"/>
          <w:sz w:val="22"/>
        </w:rPr>
      </w:pPr>
      <w:hyperlink w:anchor="_Toc38884598" w:history="1">
        <w:r w:rsidR="006606BA" w:rsidRPr="00BE2D0A">
          <w:rPr>
            <w:rStyle w:val="Hyperlink"/>
            <w:noProof/>
          </w:rPr>
          <w:t>2</w:t>
        </w:r>
        <w:r w:rsidR="006606BA">
          <w:rPr>
            <w:rFonts w:asciiTheme="minorHAnsi" w:eastAsiaTheme="minorEastAsia" w:hAnsiTheme="minorHAnsi"/>
            <w:b w:val="0"/>
            <w:caps w:val="0"/>
            <w:noProof/>
            <w:color w:val="auto"/>
            <w:kern w:val="0"/>
            <w:sz w:val="22"/>
          </w:rPr>
          <w:tab/>
        </w:r>
        <w:r w:rsidR="006606BA" w:rsidRPr="00BE2D0A">
          <w:rPr>
            <w:rStyle w:val="Hyperlink"/>
            <w:noProof/>
          </w:rPr>
          <w:t>Summary description of the Methodology</w:t>
        </w:r>
        <w:r w:rsidR="006606BA">
          <w:rPr>
            <w:noProof/>
            <w:webHidden/>
          </w:rPr>
          <w:tab/>
        </w:r>
        <w:r w:rsidR="006606BA">
          <w:rPr>
            <w:noProof/>
            <w:webHidden/>
          </w:rPr>
          <w:fldChar w:fldCharType="begin"/>
        </w:r>
        <w:r w:rsidR="006606BA">
          <w:rPr>
            <w:noProof/>
            <w:webHidden/>
          </w:rPr>
          <w:instrText xml:space="preserve"> PAGEREF _Toc38884598 \h </w:instrText>
        </w:r>
        <w:r w:rsidR="006606BA">
          <w:rPr>
            <w:noProof/>
            <w:webHidden/>
          </w:rPr>
        </w:r>
        <w:r w:rsidR="006606BA">
          <w:rPr>
            <w:noProof/>
            <w:webHidden/>
          </w:rPr>
          <w:fldChar w:fldCharType="separate"/>
        </w:r>
        <w:r w:rsidR="006606BA">
          <w:rPr>
            <w:noProof/>
            <w:webHidden/>
          </w:rPr>
          <w:t>6</w:t>
        </w:r>
        <w:r w:rsidR="006606BA">
          <w:rPr>
            <w:noProof/>
            <w:webHidden/>
          </w:rPr>
          <w:fldChar w:fldCharType="end"/>
        </w:r>
      </w:hyperlink>
    </w:p>
    <w:p w14:paraId="24EADD38" w14:textId="4FD087C1" w:rsidR="006606BA" w:rsidRDefault="00CD607A">
      <w:pPr>
        <w:pStyle w:val="TOC2"/>
        <w:rPr>
          <w:rFonts w:asciiTheme="minorHAnsi" w:eastAsiaTheme="minorEastAsia" w:hAnsiTheme="minorHAnsi"/>
          <w:noProof/>
          <w:color w:val="auto"/>
          <w:kern w:val="0"/>
          <w:sz w:val="22"/>
        </w:rPr>
      </w:pPr>
      <w:hyperlink w:anchor="_Toc38884599" w:history="1">
        <w:r w:rsidR="006606BA" w:rsidRPr="00BE2D0A">
          <w:rPr>
            <w:rStyle w:val="Hyperlink"/>
            <w:noProof/>
          </w:rPr>
          <w:t>2.1</w:t>
        </w:r>
        <w:r w:rsidR="006606BA">
          <w:rPr>
            <w:rFonts w:asciiTheme="minorHAnsi" w:eastAsiaTheme="minorEastAsia" w:hAnsiTheme="minorHAnsi"/>
            <w:noProof/>
            <w:color w:val="auto"/>
            <w:kern w:val="0"/>
            <w:sz w:val="22"/>
          </w:rPr>
          <w:tab/>
        </w:r>
        <w:r w:rsidR="006606BA" w:rsidRPr="00BE2D0A">
          <w:rPr>
            <w:rStyle w:val="Hyperlink"/>
            <w:noProof/>
          </w:rPr>
          <w:t>Methodology Description</w:t>
        </w:r>
        <w:r w:rsidR="006606BA">
          <w:rPr>
            <w:noProof/>
            <w:webHidden/>
          </w:rPr>
          <w:tab/>
        </w:r>
        <w:r w:rsidR="006606BA">
          <w:rPr>
            <w:noProof/>
            <w:webHidden/>
          </w:rPr>
          <w:fldChar w:fldCharType="begin"/>
        </w:r>
        <w:r w:rsidR="006606BA">
          <w:rPr>
            <w:noProof/>
            <w:webHidden/>
          </w:rPr>
          <w:instrText xml:space="preserve"> PAGEREF _Toc38884599 \h </w:instrText>
        </w:r>
        <w:r w:rsidR="006606BA">
          <w:rPr>
            <w:noProof/>
            <w:webHidden/>
          </w:rPr>
        </w:r>
        <w:r w:rsidR="006606BA">
          <w:rPr>
            <w:noProof/>
            <w:webHidden/>
          </w:rPr>
          <w:fldChar w:fldCharType="separate"/>
        </w:r>
        <w:r w:rsidR="006606BA">
          <w:rPr>
            <w:noProof/>
            <w:webHidden/>
          </w:rPr>
          <w:t>6</w:t>
        </w:r>
        <w:r w:rsidR="006606BA">
          <w:rPr>
            <w:noProof/>
            <w:webHidden/>
          </w:rPr>
          <w:fldChar w:fldCharType="end"/>
        </w:r>
      </w:hyperlink>
    </w:p>
    <w:p w14:paraId="61356636" w14:textId="69E28BCB" w:rsidR="006606BA" w:rsidRDefault="00CD607A">
      <w:pPr>
        <w:pStyle w:val="TOC2"/>
        <w:rPr>
          <w:rFonts w:asciiTheme="minorHAnsi" w:eastAsiaTheme="minorEastAsia" w:hAnsiTheme="minorHAnsi"/>
          <w:noProof/>
          <w:color w:val="auto"/>
          <w:kern w:val="0"/>
          <w:sz w:val="22"/>
        </w:rPr>
      </w:pPr>
      <w:hyperlink w:anchor="_Toc38884600" w:history="1">
        <w:r w:rsidR="006606BA" w:rsidRPr="00BE2D0A">
          <w:rPr>
            <w:rStyle w:val="Hyperlink"/>
            <w:noProof/>
          </w:rPr>
          <w:t>2.2</w:t>
        </w:r>
        <w:r w:rsidR="006606BA">
          <w:rPr>
            <w:rFonts w:asciiTheme="minorHAnsi" w:eastAsiaTheme="minorEastAsia" w:hAnsiTheme="minorHAnsi"/>
            <w:noProof/>
            <w:color w:val="auto"/>
            <w:kern w:val="0"/>
            <w:sz w:val="22"/>
          </w:rPr>
          <w:tab/>
        </w:r>
        <w:r w:rsidR="006606BA" w:rsidRPr="00BE2D0A">
          <w:rPr>
            <w:rStyle w:val="Hyperlink"/>
            <w:noProof/>
          </w:rPr>
          <w:t>Asset Description</w:t>
        </w:r>
        <w:r w:rsidR="006606BA">
          <w:rPr>
            <w:noProof/>
            <w:webHidden/>
          </w:rPr>
          <w:tab/>
        </w:r>
        <w:r w:rsidR="006606BA">
          <w:rPr>
            <w:noProof/>
            <w:webHidden/>
          </w:rPr>
          <w:fldChar w:fldCharType="begin"/>
        </w:r>
        <w:r w:rsidR="006606BA">
          <w:rPr>
            <w:noProof/>
            <w:webHidden/>
          </w:rPr>
          <w:instrText xml:space="preserve"> PAGEREF _Toc38884600 \h </w:instrText>
        </w:r>
        <w:r w:rsidR="006606BA">
          <w:rPr>
            <w:noProof/>
            <w:webHidden/>
          </w:rPr>
        </w:r>
        <w:r w:rsidR="006606BA">
          <w:rPr>
            <w:noProof/>
            <w:webHidden/>
          </w:rPr>
          <w:fldChar w:fldCharType="separate"/>
        </w:r>
        <w:r w:rsidR="006606BA">
          <w:rPr>
            <w:noProof/>
            <w:webHidden/>
          </w:rPr>
          <w:t>6</w:t>
        </w:r>
        <w:r w:rsidR="006606BA">
          <w:rPr>
            <w:noProof/>
            <w:webHidden/>
          </w:rPr>
          <w:fldChar w:fldCharType="end"/>
        </w:r>
      </w:hyperlink>
    </w:p>
    <w:p w14:paraId="589F20A6" w14:textId="74A1E406" w:rsidR="006606BA" w:rsidRDefault="00CD607A">
      <w:pPr>
        <w:pStyle w:val="TOC2"/>
        <w:rPr>
          <w:rFonts w:asciiTheme="minorHAnsi" w:eastAsiaTheme="minorEastAsia" w:hAnsiTheme="minorHAnsi"/>
          <w:noProof/>
          <w:color w:val="auto"/>
          <w:kern w:val="0"/>
          <w:sz w:val="22"/>
        </w:rPr>
      </w:pPr>
      <w:hyperlink w:anchor="_Toc38884601" w:history="1">
        <w:r w:rsidR="006606BA" w:rsidRPr="00BE2D0A">
          <w:rPr>
            <w:rStyle w:val="Hyperlink"/>
            <w:noProof/>
          </w:rPr>
          <w:t>2.3</w:t>
        </w:r>
        <w:r w:rsidR="006606BA">
          <w:rPr>
            <w:rFonts w:asciiTheme="minorHAnsi" w:eastAsiaTheme="minorEastAsia" w:hAnsiTheme="minorHAnsi"/>
            <w:noProof/>
            <w:color w:val="auto"/>
            <w:kern w:val="0"/>
            <w:sz w:val="22"/>
          </w:rPr>
          <w:tab/>
        </w:r>
        <w:r w:rsidR="006606BA" w:rsidRPr="00BE2D0A">
          <w:rPr>
            <w:rStyle w:val="Hyperlink"/>
            <w:noProof/>
          </w:rPr>
          <w:t>Asset Crediting Period</w:t>
        </w:r>
        <w:r w:rsidR="006606BA">
          <w:rPr>
            <w:noProof/>
            <w:webHidden/>
          </w:rPr>
          <w:tab/>
        </w:r>
        <w:r w:rsidR="006606BA">
          <w:rPr>
            <w:noProof/>
            <w:webHidden/>
          </w:rPr>
          <w:fldChar w:fldCharType="begin"/>
        </w:r>
        <w:r w:rsidR="006606BA">
          <w:rPr>
            <w:noProof/>
            <w:webHidden/>
          </w:rPr>
          <w:instrText xml:space="preserve"> PAGEREF _Toc38884601 \h </w:instrText>
        </w:r>
        <w:r w:rsidR="006606BA">
          <w:rPr>
            <w:noProof/>
            <w:webHidden/>
          </w:rPr>
        </w:r>
        <w:r w:rsidR="006606BA">
          <w:rPr>
            <w:noProof/>
            <w:webHidden/>
          </w:rPr>
          <w:fldChar w:fldCharType="separate"/>
        </w:r>
        <w:r w:rsidR="006606BA">
          <w:rPr>
            <w:noProof/>
            <w:webHidden/>
          </w:rPr>
          <w:t>7</w:t>
        </w:r>
        <w:r w:rsidR="006606BA">
          <w:rPr>
            <w:noProof/>
            <w:webHidden/>
          </w:rPr>
          <w:fldChar w:fldCharType="end"/>
        </w:r>
      </w:hyperlink>
    </w:p>
    <w:p w14:paraId="6BB463E2" w14:textId="216AA80B" w:rsidR="006606BA" w:rsidRDefault="00CD607A">
      <w:pPr>
        <w:pStyle w:val="TOC1"/>
        <w:rPr>
          <w:rFonts w:asciiTheme="minorHAnsi" w:eastAsiaTheme="minorEastAsia" w:hAnsiTheme="minorHAnsi"/>
          <w:b w:val="0"/>
          <w:caps w:val="0"/>
          <w:noProof/>
          <w:color w:val="auto"/>
          <w:kern w:val="0"/>
          <w:sz w:val="22"/>
        </w:rPr>
      </w:pPr>
      <w:hyperlink w:anchor="_Toc38884602" w:history="1">
        <w:r w:rsidR="006606BA" w:rsidRPr="00BE2D0A">
          <w:rPr>
            <w:rStyle w:val="Hyperlink"/>
            <w:noProof/>
          </w:rPr>
          <w:t>3</w:t>
        </w:r>
        <w:r w:rsidR="006606BA">
          <w:rPr>
            <w:rFonts w:asciiTheme="minorHAnsi" w:eastAsiaTheme="minorEastAsia" w:hAnsiTheme="minorHAnsi"/>
            <w:b w:val="0"/>
            <w:caps w:val="0"/>
            <w:noProof/>
            <w:color w:val="auto"/>
            <w:kern w:val="0"/>
            <w:sz w:val="22"/>
          </w:rPr>
          <w:tab/>
        </w:r>
        <w:r w:rsidR="006606BA" w:rsidRPr="00BE2D0A">
          <w:rPr>
            <w:rStyle w:val="Hyperlink"/>
            <w:noProof/>
          </w:rPr>
          <w:t>Definitions</w:t>
        </w:r>
        <w:r w:rsidR="006606BA">
          <w:rPr>
            <w:noProof/>
            <w:webHidden/>
          </w:rPr>
          <w:tab/>
        </w:r>
        <w:r w:rsidR="006606BA">
          <w:rPr>
            <w:noProof/>
            <w:webHidden/>
          </w:rPr>
          <w:fldChar w:fldCharType="begin"/>
        </w:r>
        <w:r w:rsidR="006606BA">
          <w:rPr>
            <w:noProof/>
            <w:webHidden/>
          </w:rPr>
          <w:instrText xml:space="preserve"> PAGEREF _Toc38884602 \h </w:instrText>
        </w:r>
        <w:r w:rsidR="006606BA">
          <w:rPr>
            <w:noProof/>
            <w:webHidden/>
          </w:rPr>
        </w:r>
        <w:r w:rsidR="006606BA">
          <w:rPr>
            <w:noProof/>
            <w:webHidden/>
          </w:rPr>
          <w:fldChar w:fldCharType="separate"/>
        </w:r>
        <w:r w:rsidR="006606BA">
          <w:rPr>
            <w:noProof/>
            <w:webHidden/>
          </w:rPr>
          <w:t>7</w:t>
        </w:r>
        <w:r w:rsidR="006606BA">
          <w:rPr>
            <w:noProof/>
            <w:webHidden/>
          </w:rPr>
          <w:fldChar w:fldCharType="end"/>
        </w:r>
      </w:hyperlink>
    </w:p>
    <w:p w14:paraId="0268BE4E" w14:textId="59EE652F" w:rsidR="006606BA" w:rsidRDefault="00CD607A">
      <w:pPr>
        <w:pStyle w:val="TOC1"/>
        <w:rPr>
          <w:rFonts w:asciiTheme="minorHAnsi" w:eastAsiaTheme="minorEastAsia" w:hAnsiTheme="minorHAnsi"/>
          <w:b w:val="0"/>
          <w:caps w:val="0"/>
          <w:noProof/>
          <w:color w:val="auto"/>
          <w:kern w:val="0"/>
          <w:sz w:val="22"/>
        </w:rPr>
      </w:pPr>
      <w:hyperlink w:anchor="_Toc38884603" w:history="1">
        <w:r w:rsidR="006606BA" w:rsidRPr="00BE2D0A">
          <w:rPr>
            <w:rStyle w:val="Hyperlink"/>
            <w:noProof/>
          </w:rPr>
          <w:t>4</w:t>
        </w:r>
        <w:r w:rsidR="006606BA">
          <w:rPr>
            <w:rFonts w:asciiTheme="minorHAnsi" w:eastAsiaTheme="minorEastAsia" w:hAnsiTheme="minorHAnsi"/>
            <w:b w:val="0"/>
            <w:caps w:val="0"/>
            <w:noProof/>
            <w:color w:val="auto"/>
            <w:kern w:val="0"/>
            <w:sz w:val="22"/>
          </w:rPr>
          <w:tab/>
        </w:r>
        <w:r w:rsidR="006606BA" w:rsidRPr="00BE2D0A">
          <w:rPr>
            <w:rStyle w:val="Hyperlink"/>
            <w:noProof/>
          </w:rPr>
          <w:t>Applicability conditions</w:t>
        </w:r>
        <w:r w:rsidR="006606BA">
          <w:rPr>
            <w:noProof/>
            <w:webHidden/>
          </w:rPr>
          <w:tab/>
        </w:r>
        <w:r w:rsidR="006606BA">
          <w:rPr>
            <w:noProof/>
            <w:webHidden/>
          </w:rPr>
          <w:fldChar w:fldCharType="begin"/>
        </w:r>
        <w:r w:rsidR="006606BA">
          <w:rPr>
            <w:noProof/>
            <w:webHidden/>
          </w:rPr>
          <w:instrText xml:space="preserve"> PAGEREF _Toc38884603 \h </w:instrText>
        </w:r>
        <w:r w:rsidR="006606BA">
          <w:rPr>
            <w:noProof/>
            <w:webHidden/>
          </w:rPr>
        </w:r>
        <w:r w:rsidR="006606BA">
          <w:rPr>
            <w:noProof/>
            <w:webHidden/>
          </w:rPr>
          <w:fldChar w:fldCharType="separate"/>
        </w:r>
        <w:r w:rsidR="006606BA">
          <w:rPr>
            <w:noProof/>
            <w:webHidden/>
          </w:rPr>
          <w:t>7</w:t>
        </w:r>
        <w:r w:rsidR="006606BA">
          <w:rPr>
            <w:noProof/>
            <w:webHidden/>
          </w:rPr>
          <w:fldChar w:fldCharType="end"/>
        </w:r>
      </w:hyperlink>
    </w:p>
    <w:p w14:paraId="07596AB7" w14:textId="6813531F" w:rsidR="006606BA" w:rsidRDefault="00CD607A">
      <w:pPr>
        <w:pStyle w:val="TOC1"/>
        <w:rPr>
          <w:rFonts w:asciiTheme="minorHAnsi" w:eastAsiaTheme="minorEastAsia" w:hAnsiTheme="minorHAnsi"/>
          <w:b w:val="0"/>
          <w:caps w:val="0"/>
          <w:noProof/>
          <w:color w:val="auto"/>
          <w:kern w:val="0"/>
          <w:sz w:val="22"/>
        </w:rPr>
      </w:pPr>
      <w:hyperlink w:anchor="_Toc38884604" w:history="1">
        <w:r w:rsidR="006606BA" w:rsidRPr="00BE2D0A">
          <w:rPr>
            <w:rStyle w:val="Hyperlink"/>
            <w:noProof/>
          </w:rPr>
          <w:t>5</w:t>
        </w:r>
        <w:r w:rsidR="006606BA">
          <w:rPr>
            <w:rFonts w:asciiTheme="minorHAnsi" w:eastAsiaTheme="minorEastAsia" w:hAnsiTheme="minorHAnsi"/>
            <w:b w:val="0"/>
            <w:caps w:val="0"/>
            <w:noProof/>
            <w:color w:val="auto"/>
            <w:kern w:val="0"/>
            <w:sz w:val="22"/>
          </w:rPr>
          <w:tab/>
        </w:r>
        <w:r w:rsidR="006606BA" w:rsidRPr="00BE2D0A">
          <w:rPr>
            <w:rStyle w:val="Hyperlink"/>
            <w:noProof/>
          </w:rPr>
          <w:t>Project Boundary</w:t>
        </w:r>
        <w:r w:rsidR="006606BA">
          <w:rPr>
            <w:noProof/>
            <w:webHidden/>
          </w:rPr>
          <w:tab/>
        </w:r>
        <w:r w:rsidR="006606BA">
          <w:rPr>
            <w:noProof/>
            <w:webHidden/>
          </w:rPr>
          <w:fldChar w:fldCharType="begin"/>
        </w:r>
        <w:r w:rsidR="006606BA">
          <w:rPr>
            <w:noProof/>
            <w:webHidden/>
          </w:rPr>
          <w:instrText xml:space="preserve"> PAGEREF _Toc38884604 \h </w:instrText>
        </w:r>
        <w:r w:rsidR="006606BA">
          <w:rPr>
            <w:noProof/>
            <w:webHidden/>
          </w:rPr>
        </w:r>
        <w:r w:rsidR="006606BA">
          <w:rPr>
            <w:noProof/>
            <w:webHidden/>
          </w:rPr>
          <w:fldChar w:fldCharType="separate"/>
        </w:r>
        <w:r w:rsidR="006606BA">
          <w:rPr>
            <w:noProof/>
            <w:webHidden/>
          </w:rPr>
          <w:t>8</w:t>
        </w:r>
        <w:r w:rsidR="006606BA">
          <w:rPr>
            <w:noProof/>
            <w:webHidden/>
          </w:rPr>
          <w:fldChar w:fldCharType="end"/>
        </w:r>
      </w:hyperlink>
    </w:p>
    <w:p w14:paraId="0C5FA0B0" w14:textId="35929648" w:rsidR="006606BA" w:rsidRDefault="00CD607A">
      <w:pPr>
        <w:pStyle w:val="TOC1"/>
        <w:rPr>
          <w:rFonts w:asciiTheme="minorHAnsi" w:eastAsiaTheme="minorEastAsia" w:hAnsiTheme="minorHAnsi"/>
          <w:b w:val="0"/>
          <w:caps w:val="0"/>
          <w:noProof/>
          <w:color w:val="auto"/>
          <w:kern w:val="0"/>
          <w:sz w:val="22"/>
        </w:rPr>
      </w:pPr>
      <w:hyperlink w:anchor="_Toc38884605" w:history="1">
        <w:r w:rsidR="006606BA" w:rsidRPr="00BE2D0A">
          <w:rPr>
            <w:rStyle w:val="Hyperlink"/>
            <w:noProof/>
          </w:rPr>
          <w:t>6</w:t>
        </w:r>
        <w:r w:rsidR="006606BA">
          <w:rPr>
            <w:rFonts w:asciiTheme="minorHAnsi" w:eastAsiaTheme="minorEastAsia" w:hAnsiTheme="minorHAnsi"/>
            <w:b w:val="0"/>
            <w:caps w:val="0"/>
            <w:noProof/>
            <w:color w:val="auto"/>
            <w:kern w:val="0"/>
            <w:sz w:val="22"/>
          </w:rPr>
          <w:tab/>
        </w:r>
        <w:r w:rsidR="006606BA" w:rsidRPr="00BE2D0A">
          <w:rPr>
            <w:rStyle w:val="Hyperlink"/>
            <w:noProof/>
          </w:rPr>
          <w:t>Baseline Scenario</w:t>
        </w:r>
        <w:r w:rsidR="006606BA">
          <w:rPr>
            <w:noProof/>
            <w:webHidden/>
          </w:rPr>
          <w:tab/>
        </w:r>
        <w:r w:rsidR="006606BA">
          <w:rPr>
            <w:noProof/>
            <w:webHidden/>
          </w:rPr>
          <w:fldChar w:fldCharType="begin"/>
        </w:r>
        <w:r w:rsidR="006606BA">
          <w:rPr>
            <w:noProof/>
            <w:webHidden/>
          </w:rPr>
          <w:instrText xml:space="preserve"> PAGEREF _Toc38884605 \h </w:instrText>
        </w:r>
        <w:r w:rsidR="006606BA">
          <w:rPr>
            <w:noProof/>
            <w:webHidden/>
          </w:rPr>
        </w:r>
        <w:r w:rsidR="006606BA">
          <w:rPr>
            <w:noProof/>
            <w:webHidden/>
          </w:rPr>
          <w:fldChar w:fldCharType="separate"/>
        </w:r>
        <w:r w:rsidR="006606BA">
          <w:rPr>
            <w:noProof/>
            <w:webHidden/>
          </w:rPr>
          <w:t>10</w:t>
        </w:r>
        <w:r w:rsidR="006606BA">
          <w:rPr>
            <w:noProof/>
            <w:webHidden/>
          </w:rPr>
          <w:fldChar w:fldCharType="end"/>
        </w:r>
      </w:hyperlink>
    </w:p>
    <w:p w14:paraId="4BA43EDE" w14:textId="63382208" w:rsidR="006606BA" w:rsidRDefault="00CD607A">
      <w:pPr>
        <w:pStyle w:val="TOC1"/>
        <w:rPr>
          <w:rFonts w:asciiTheme="minorHAnsi" w:eastAsiaTheme="minorEastAsia" w:hAnsiTheme="minorHAnsi"/>
          <w:b w:val="0"/>
          <w:caps w:val="0"/>
          <w:noProof/>
          <w:color w:val="auto"/>
          <w:kern w:val="0"/>
          <w:sz w:val="22"/>
        </w:rPr>
      </w:pPr>
      <w:hyperlink w:anchor="_Toc38884606" w:history="1">
        <w:r w:rsidR="006606BA" w:rsidRPr="00BE2D0A">
          <w:rPr>
            <w:rStyle w:val="Hyperlink"/>
            <w:noProof/>
          </w:rPr>
          <w:t>7</w:t>
        </w:r>
        <w:r w:rsidR="006606BA">
          <w:rPr>
            <w:rFonts w:asciiTheme="minorHAnsi" w:eastAsiaTheme="minorEastAsia" w:hAnsiTheme="minorHAnsi"/>
            <w:b w:val="0"/>
            <w:caps w:val="0"/>
            <w:noProof/>
            <w:color w:val="auto"/>
            <w:kern w:val="0"/>
            <w:sz w:val="22"/>
          </w:rPr>
          <w:tab/>
        </w:r>
        <w:r w:rsidR="006606BA" w:rsidRPr="00BE2D0A">
          <w:rPr>
            <w:rStyle w:val="Hyperlink"/>
            <w:noProof/>
          </w:rPr>
          <w:t>Additionality</w:t>
        </w:r>
        <w:r w:rsidR="006606BA">
          <w:rPr>
            <w:noProof/>
            <w:webHidden/>
          </w:rPr>
          <w:tab/>
        </w:r>
        <w:r w:rsidR="006606BA">
          <w:rPr>
            <w:noProof/>
            <w:webHidden/>
          </w:rPr>
          <w:fldChar w:fldCharType="begin"/>
        </w:r>
        <w:r w:rsidR="006606BA">
          <w:rPr>
            <w:noProof/>
            <w:webHidden/>
          </w:rPr>
          <w:instrText xml:space="preserve"> PAGEREF _Toc38884606 \h </w:instrText>
        </w:r>
        <w:r w:rsidR="006606BA">
          <w:rPr>
            <w:noProof/>
            <w:webHidden/>
          </w:rPr>
        </w:r>
        <w:r w:rsidR="006606BA">
          <w:rPr>
            <w:noProof/>
            <w:webHidden/>
          </w:rPr>
          <w:fldChar w:fldCharType="separate"/>
        </w:r>
        <w:r w:rsidR="006606BA">
          <w:rPr>
            <w:noProof/>
            <w:webHidden/>
          </w:rPr>
          <w:t>10</w:t>
        </w:r>
        <w:r w:rsidR="006606BA">
          <w:rPr>
            <w:noProof/>
            <w:webHidden/>
          </w:rPr>
          <w:fldChar w:fldCharType="end"/>
        </w:r>
      </w:hyperlink>
    </w:p>
    <w:p w14:paraId="770CAB68" w14:textId="7013A60E" w:rsidR="006606BA" w:rsidRDefault="00CD607A">
      <w:pPr>
        <w:pStyle w:val="TOC1"/>
        <w:rPr>
          <w:rFonts w:asciiTheme="minorHAnsi" w:eastAsiaTheme="minorEastAsia" w:hAnsiTheme="minorHAnsi"/>
          <w:b w:val="0"/>
          <w:caps w:val="0"/>
          <w:noProof/>
          <w:color w:val="auto"/>
          <w:kern w:val="0"/>
          <w:sz w:val="22"/>
        </w:rPr>
      </w:pPr>
      <w:hyperlink w:anchor="_Toc38884607" w:history="1">
        <w:r w:rsidR="006606BA" w:rsidRPr="00BE2D0A">
          <w:rPr>
            <w:rStyle w:val="Hyperlink"/>
            <w:noProof/>
          </w:rPr>
          <w:t>8</w:t>
        </w:r>
        <w:r w:rsidR="006606BA">
          <w:rPr>
            <w:rFonts w:asciiTheme="minorHAnsi" w:eastAsiaTheme="minorEastAsia" w:hAnsiTheme="minorHAnsi"/>
            <w:b w:val="0"/>
            <w:caps w:val="0"/>
            <w:noProof/>
            <w:color w:val="auto"/>
            <w:kern w:val="0"/>
            <w:sz w:val="22"/>
          </w:rPr>
          <w:tab/>
        </w:r>
        <w:r w:rsidR="006606BA" w:rsidRPr="00BE2D0A">
          <w:rPr>
            <w:rStyle w:val="Hyperlink"/>
            <w:noProof/>
          </w:rPr>
          <w:t>Quantification of Sustainable Development Impacts</w:t>
        </w:r>
        <w:r w:rsidR="006606BA">
          <w:rPr>
            <w:noProof/>
            <w:webHidden/>
          </w:rPr>
          <w:tab/>
        </w:r>
        <w:r w:rsidR="006606BA">
          <w:rPr>
            <w:noProof/>
            <w:webHidden/>
          </w:rPr>
          <w:fldChar w:fldCharType="begin"/>
        </w:r>
        <w:r w:rsidR="006606BA">
          <w:rPr>
            <w:noProof/>
            <w:webHidden/>
          </w:rPr>
          <w:instrText xml:space="preserve"> PAGEREF _Toc38884607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3C18A925" w14:textId="06FD5C39" w:rsidR="006606BA" w:rsidRDefault="00CD607A">
      <w:pPr>
        <w:pStyle w:val="TOC2"/>
        <w:rPr>
          <w:rFonts w:asciiTheme="minorHAnsi" w:eastAsiaTheme="minorEastAsia" w:hAnsiTheme="minorHAnsi"/>
          <w:noProof/>
          <w:color w:val="auto"/>
          <w:kern w:val="0"/>
          <w:sz w:val="22"/>
        </w:rPr>
      </w:pPr>
      <w:hyperlink w:anchor="_Toc38884608" w:history="1">
        <w:r w:rsidR="006606BA" w:rsidRPr="00BE2D0A">
          <w:rPr>
            <w:rStyle w:val="Hyperlink"/>
            <w:noProof/>
          </w:rPr>
          <w:t>8.1</w:t>
        </w:r>
        <w:r w:rsidR="006606BA">
          <w:rPr>
            <w:rFonts w:asciiTheme="minorHAnsi" w:eastAsiaTheme="minorEastAsia" w:hAnsiTheme="minorHAnsi"/>
            <w:noProof/>
            <w:color w:val="auto"/>
            <w:kern w:val="0"/>
            <w:sz w:val="22"/>
          </w:rPr>
          <w:tab/>
        </w:r>
        <w:r w:rsidR="006606BA" w:rsidRPr="00BE2D0A">
          <w:rPr>
            <w:rStyle w:val="Hyperlink"/>
            <w:noProof/>
          </w:rPr>
          <w:t>Baseline Impacts</w:t>
        </w:r>
        <w:r w:rsidR="006606BA">
          <w:rPr>
            <w:noProof/>
            <w:webHidden/>
          </w:rPr>
          <w:tab/>
        </w:r>
        <w:r w:rsidR="006606BA">
          <w:rPr>
            <w:noProof/>
            <w:webHidden/>
          </w:rPr>
          <w:fldChar w:fldCharType="begin"/>
        </w:r>
        <w:r w:rsidR="006606BA">
          <w:rPr>
            <w:noProof/>
            <w:webHidden/>
          </w:rPr>
          <w:instrText xml:space="preserve"> PAGEREF _Toc38884608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191DCDBB" w14:textId="56277DD0" w:rsidR="006606BA" w:rsidRDefault="00CD607A">
      <w:pPr>
        <w:pStyle w:val="TOC2"/>
        <w:rPr>
          <w:rFonts w:asciiTheme="minorHAnsi" w:eastAsiaTheme="minorEastAsia" w:hAnsiTheme="minorHAnsi"/>
          <w:noProof/>
          <w:color w:val="auto"/>
          <w:kern w:val="0"/>
          <w:sz w:val="22"/>
        </w:rPr>
      </w:pPr>
      <w:hyperlink w:anchor="_Toc38884609" w:history="1">
        <w:r w:rsidR="006606BA" w:rsidRPr="00BE2D0A">
          <w:rPr>
            <w:rStyle w:val="Hyperlink"/>
            <w:noProof/>
          </w:rPr>
          <w:t>8.2</w:t>
        </w:r>
        <w:r w:rsidR="006606BA">
          <w:rPr>
            <w:rFonts w:asciiTheme="minorHAnsi" w:eastAsiaTheme="minorEastAsia" w:hAnsiTheme="minorHAnsi"/>
            <w:noProof/>
            <w:color w:val="auto"/>
            <w:kern w:val="0"/>
            <w:sz w:val="22"/>
          </w:rPr>
          <w:tab/>
        </w:r>
        <w:r w:rsidR="006606BA" w:rsidRPr="00BE2D0A">
          <w:rPr>
            <w:rStyle w:val="Hyperlink"/>
            <w:noProof/>
          </w:rPr>
          <w:t>Project Impacts</w:t>
        </w:r>
        <w:r w:rsidR="006606BA">
          <w:rPr>
            <w:noProof/>
            <w:webHidden/>
          </w:rPr>
          <w:tab/>
        </w:r>
        <w:r w:rsidR="006606BA">
          <w:rPr>
            <w:noProof/>
            <w:webHidden/>
          </w:rPr>
          <w:fldChar w:fldCharType="begin"/>
        </w:r>
        <w:r w:rsidR="006606BA">
          <w:rPr>
            <w:noProof/>
            <w:webHidden/>
          </w:rPr>
          <w:instrText xml:space="preserve"> PAGEREF _Toc38884609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276A37E2" w14:textId="7C14338A" w:rsidR="006606BA" w:rsidRDefault="00CD607A">
      <w:pPr>
        <w:pStyle w:val="TOC2"/>
        <w:rPr>
          <w:rFonts w:asciiTheme="minorHAnsi" w:eastAsiaTheme="minorEastAsia" w:hAnsiTheme="minorHAnsi"/>
          <w:noProof/>
          <w:color w:val="auto"/>
          <w:kern w:val="0"/>
          <w:sz w:val="22"/>
        </w:rPr>
      </w:pPr>
      <w:hyperlink w:anchor="_Toc38884610" w:history="1">
        <w:r w:rsidR="006606BA" w:rsidRPr="00BE2D0A">
          <w:rPr>
            <w:rStyle w:val="Hyperlink"/>
            <w:noProof/>
          </w:rPr>
          <w:t>8.3</w:t>
        </w:r>
        <w:r w:rsidR="006606BA">
          <w:rPr>
            <w:rFonts w:asciiTheme="minorHAnsi" w:eastAsiaTheme="minorEastAsia" w:hAnsiTheme="minorHAnsi"/>
            <w:noProof/>
            <w:color w:val="auto"/>
            <w:kern w:val="0"/>
            <w:sz w:val="22"/>
          </w:rPr>
          <w:tab/>
        </w:r>
        <w:r w:rsidR="006606BA" w:rsidRPr="00BE2D0A">
          <w:rPr>
            <w:rStyle w:val="Hyperlink"/>
            <w:noProof/>
          </w:rPr>
          <w:t>Net Sustainable Development Impacts</w:t>
        </w:r>
        <w:r w:rsidR="006606BA">
          <w:rPr>
            <w:noProof/>
            <w:webHidden/>
          </w:rPr>
          <w:tab/>
        </w:r>
        <w:r w:rsidR="006606BA">
          <w:rPr>
            <w:noProof/>
            <w:webHidden/>
          </w:rPr>
          <w:fldChar w:fldCharType="begin"/>
        </w:r>
        <w:r w:rsidR="006606BA">
          <w:rPr>
            <w:noProof/>
            <w:webHidden/>
          </w:rPr>
          <w:instrText xml:space="preserve"> PAGEREF _Toc38884610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30EE8E60" w14:textId="3FBC977E" w:rsidR="006606BA" w:rsidRDefault="00CD607A">
      <w:pPr>
        <w:pStyle w:val="TOC1"/>
        <w:rPr>
          <w:rFonts w:asciiTheme="minorHAnsi" w:eastAsiaTheme="minorEastAsia" w:hAnsiTheme="minorHAnsi"/>
          <w:b w:val="0"/>
          <w:caps w:val="0"/>
          <w:noProof/>
          <w:color w:val="auto"/>
          <w:kern w:val="0"/>
          <w:sz w:val="22"/>
        </w:rPr>
      </w:pPr>
      <w:hyperlink w:anchor="_Toc38884611" w:history="1">
        <w:r w:rsidR="006606BA" w:rsidRPr="00BE2D0A">
          <w:rPr>
            <w:rStyle w:val="Hyperlink"/>
            <w:noProof/>
          </w:rPr>
          <w:t>9</w:t>
        </w:r>
        <w:r w:rsidR="006606BA">
          <w:rPr>
            <w:rFonts w:asciiTheme="minorHAnsi" w:eastAsiaTheme="minorEastAsia" w:hAnsiTheme="minorHAnsi"/>
            <w:b w:val="0"/>
            <w:caps w:val="0"/>
            <w:noProof/>
            <w:color w:val="auto"/>
            <w:kern w:val="0"/>
            <w:sz w:val="22"/>
          </w:rPr>
          <w:tab/>
        </w:r>
        <w:r w:rsidR="006606BA" w:rsidRPr="00BE2D0A">
          <w:rPr>
            <w:rStyle w:val="Hyperlink"/>
            <w:noProof/>
          </w:rPr>
          <w:t>Monitoring</w:t>
        </w:r>
        <w:r w:rsidR="006606BA">
          <w:rPr>
            <w:noProof/>
            <w:webHidden/>
          </w:rPr>
          <w:tab/>
        </w:r>
        <w:r w:rsidR="006606BA">
          <w:rPr>
            <w:noProof/>
            <w:webHidden/>
          </w:rPr>
          <w:fldChar w:fldCharType="begin"/>
        </w:r>
        <w:r w:rsidR="006606BA">
          <w:rPr>
            <w:noProof/>
            <w:webHidden/>
          </w:rPr>
          <w:instrText xml:space="preserve"> PAGEREF _Toc38884611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4AD8D855" w14:textId="0F804EFA" w:rsidR="006606BA" w:rsidRDefault="00CD607A">
      <w:pPr>
        <w:pStyle w:val="TOC2"/>
        <w:rPr>
          <w:rFonts w:asciiTheme="minorHAnsi" w:eastAsiaTheme="minorEastAsia" w:hAnsiTheme="minorHAnsi"/>
          <w:noProof/>
          <w:color w:val="auto"/>
          <w:kern w:val="0"/>
          <w:sz w:val="22"/>
        </w:rPr>
      </w:pPr>
      <w:hyperlink w:anchor="_Toc38884612" w:history="1">
        <w:r w:rsidR="006606BA" w:rsidRPr="00BE2D0A">
          <w:rPr>
            <w:rStyle w:val="Hyperlink"/>
            <w:noProof/>
          </w:rPr>
          <w:t>9.1</w:t>
        </w:r>
        <w:r w:rsidR="006606BA">
          <w:rPr>
            <w:rFonts w:asciiTheme="minorHAnsi" w:eastAsiaTheme="minorEastAsia" w:hAnsiTheme="minorHAnsi"/>
            <w:noProof/>
            <w:color w:val="auto"/>
            <w:kern w:val="0"/>
            <w:sz w:val="22"/>
          </w:rPr>
          <w:tab/>
        </w:r>
        <w:r w:rsidR="006606BA" w:rsidRPr="00BE2D0A">
          <w:rPr>
            <w:rStyle w:val="Hyperlink"/>
            <w:noProof/>
          </w:rPr>
          <w:t>Data and Parameters Available at Validation</w:t>
        </w:r>
        <w:r w:rsidR="006606BA">
          <w:rPr>
            <w:noProof/>
            <w:webHidden/>
          </w:rPr>
          <w:tab/>
        </w:r>
        <w:r w:rsidR="006606BA">
          <w:rPr>
            <w:noProof/>
            <w:webHidden/>
          </w:rPr>
          <w:fldChar w:fldCharType="begin"/>
        </w:r>
        <w:r w:rsidR="006606BA">
          <w:rPr>
            <w:noProof/>
            <w:webHidden/>
          </w:rPr>
          <w:instrText xml:space="preserve"> PAGEREF _Toc38884612 \h </w:instrText>
        </w:r>
        <w:r w:rsidR="006606BA">
          <w:rPr>
            <w:noProof/>
            <w:webHidden/>
          </w:rPr>
        </w:r>
        <w:r w:rsidR="006606BA">
          <w:rPr>
            <w:noProof/>
            <w:webHidden/>
          </w:rPr>
          <w:fldChar w:fldCharType="separate"/>
        </w:r>
        <w:r w:rsidR="006606BA">
          <w:rPr>
            <w:noProof/>
            <w:webHidden/>
          </w:rPr>
          <w:t>12</w:t>
        </w:r>
        <w:r w:rsidR="006606BA">
          <w:rPr>
            <w:noProof/>
            <w:webHidden/>
          </w:rPr>
          <w:fldChar w:fldCharType="end"/>
        </w:r>
      </w:hyperlink>
    </w:p>
    <w:p w14:paraId="7BF01E73" w14:textId="4C5437CB" w:rsidR="006606BA" w:rsidRDefault="00CD607A">
      <w:pPr>
        <w:pStyle w:val="TOC2"/>
        <w:rPr>
          <w:rFonts w:asciiTheme="minorHAnsi" w:eastAsiaTheme="minorEastAsia" w:hAnsiTheme="minorHAnsi"/>
          <w:noProof/>
          <w:color w:val="auto"/>
          <w:kern w:val="0"/>
          <w:sz w:val="22"/>
        </w:rPr>
      </w:pPr>
      <w:hyperlink w:anchor="_Toc38884613" w:history="1">
        <w:r w:rsidR="006606BA" w:rsidRPr="00BE2D0A">
          <w:rPr>
            <w:rStyle w:val="Hyperlink"/>
            <w:noProof/>
          </w:rPr>
          <w:t>9.2</w:t>
        </w:r>
        <w:r w:rsidR="006606BA">
          <w:rPr>
            <w:rFonts w:asciiTheme="minorHAnsi" w:eastAsiaTheme="minorEastAsia" w:hAnsiTheme="minorHAnsi"/>
            <w:noProof/>
            <w:color w:val="auto"/>
            <w:kern w:val="0"/>
            <w:sz w:val="22"/>
          </w:rPr>
          <w:tab/>
        </w:r>
        <w:r w:rsidR="006606BA" w:rsidRPr="00BE2D0A">
          <w:rPr>
            <w:rStyle w:val="Hyperlink"/>
            <w:noProof/>
          </w:rPr>
          <w:t>Data and Parameters Monitored</w:t>
        </w:r>
        <w:r w:rsidR="006606BA">
          <w:rPr>
            <w:noProof/>
            <w:webHidden/>
          </w:rPr>
          <w:tab/>
        </w:r>
        <w:r w:rsidR="006606BA">
          <w:rPr>
            <w:noProof/>
            <w:webHidden/>
          </w:rPr>
          <w:fldChar w:fldCharType="begin"/>
        </w:r>
        <w:r w:rsidR="006606BA">
          <w:rPr>
            <w:noProof/>
            <w:webHidden/>
          </w:rPr>
          <w:instrText xml:space="preserve"> PAGEREF _Toc38884613 \h </w:instrText>
        </w:r>
        <w:r w:rsidR="006606BA">
          <w:rPr>
            <w:noProof/>
            <w:webHidden/>
          </w:rPr>
        </w:r>
        <w:r w:rsidR="006606BA">
          <w:rPr>
            <w:noProof/>
            <w:webHidden/>
          </w:rPr>
          <w:fldChar w:fldCharType="separate"/>
        </w:r>
        <w:r w:rsidR="006606BA">
          <w:rPr>
            <w:noProof/>
            <w:webHidden/>
          </w:rPr>
          <w:t>14</w:t>
        </w:r>
        <w:r w:rsidR="006606BA">
          <w:rPr>
            <w:noProof/>
            <w:webHidden/>
          </w:rPr>
          <w:fldChar w:fldCharType="end"/>
        </w:r>
      </w:hyperlink>
    </w:p>
    <w:p w14:paraId="45CD1F5B" w14:textId="3D581309" w:rsidR="006606BA" w:rsidRDefault="00CD607A">
      <w:pPr>
        <w:pStyle w:val="TOC2"/>
        <w:rPr>
          <w:rFonts w:asciiTheme="minorHAnsi" w:eastAsiaTheme="minorEastAsia" w:hAnsiTheme="minorHAnsi"/>
          <w:noProof/>
          <w:color w:val="auto"/>
          <w:kern w:val="0"/>
          <w:sz w:val="22"/>
        </w:rPr>
      </w:pPr>
      <w:hyperlink w:anchor="_Toc38884614" w:history="1">
        <w:r w:rsidR="006606BA" w:rsidRPr="00BE2D0A">
          <w:rPr>
            <w:rStyle w:val="Hyperlink"/>
            <w:noProof/>
          </w:rPr>
          <w:t>9.3</w:t>
        </w:r>
        <w:r w:rsidR="006606BA">
          <w:rPr>
            <w:rFonts w:asciiTheme="minorHAnsi" w:eastAsiaTheme="minorEastAsia" w:hAnsiTheme="minorHAnsi"/>
            <w:noProof/>
            <w:color w:val="auto"/>
            <w:kern w:val="0"/>
            <w:sz w:val="22"/>
          </w:rPr>
          <w:tab/>
        </w:r>
        <w:r w:rsidR="006606BA" w:rsidRPr="00BE2D0A">
          <w:rPr>
            <w:rStyle w:val="Hyperlink"/>
            <w:noProof/>
          </w:rPr>
          <w:t>Description of the Monitoring Plan</w:t>
        </w:r>
        <w:r w:rsidR="006606BA">
          <w:rPr>
            <w:noProof/>
            <w:webHidden/>
          </w:rPr>
          <w:tab/>
        </w:r>
        <w:r w:rsidR="006606BA">
          <w:rPr>
            <w:noProof/>
            <w:webHidden/>
          </w:rPr>
          <w:fldChar w:fldCharType="begin"/>
        </w:r>
        <w:r w:rsidR="006606BA">
          <w:rPr>
            <w:noProof/>
            <w:webHidden/>
          </w:rPr>
          <w:instrText xml:space="preserve"> PAGEREF _Toc38884614 \h </w:instrText>
        </w:r>
        <w:r w:rsidR="006606BA">
          <w:rPr>
            <w:noProof/>
            <w:webHidden/>
          </w:rPr>
        </w:r>
        <w:r w:rsidR="006606BA">
          <w:rPr>
            <w:noProof/>
            <w:webHidden/>
          </w:rPr>
          <w:fldChar w:fldCharType="separate"/>
        </w:r>
        <w:r w:rsidR="006606BA">
          <w:rPr>
            <w:noProof/>
            <w:webHidden/>
          </w:rPr>
          <w:t>15</w:t>
        </w:r>
        <w:r w:rsidR="006606BA">
          <w:rPr>
            <w:noProof/>
            <w:webHidden/>
          </w:rPr>
          <w:fldChar w:fldCharType="end"/>
        </w:r>
      </w:hyperlink>
    </w:p>
    <w:p w14:paraId="6938D061" w14:textId="3169BE61" w:rsidR="006606BA" w:rsidRDefault="00CD607A">
      <w:pPr>
        <w:pStyle w:val="TOC1"/>
        <w:rPr>
          <w:rFonts w:asciiTheme="minorHAnsi" w:eastAsiaTheme="minorEastAsia" w:hAnsiTheme="minorHAnsi"/>
          <w:b w:val="0"/>
          <w:caps w:val="0"/>
          <w:noProof/>
          <w:color w:val="auto"/>
          <w:kern w:val="0"/>
          <w:sz w:val="22"/>
        </w:rPr>
      </w:pPr>
      <w:hyperlink w:anchor="_Toc38884615" w:history="1">
        <w:r w:rsidR="006606BA" w:rsidRPr="00BE2D0A">
          <w:rPr>
            <w:rStyle w:val="Hyperlink"/>
            <w:noProof/>
          </w:rPr>
          <w:t>10</w:t>
        </w:r>
        <w:r w:rsidR="006606BA">
          <w:rPr>
            <w:rFonts w:asciiTheme="minorHAnsi" w:eastAsiaTheme="minorEastAsia" w:hAnsiTheme="minorHAnsi"/>
            <w:b w:val="0"/>
            <w:caps w:val="0"/>
            <w:noProof/>
            <w:color w:val="auto"/>
            <w:kern w:val="0"/>
            <w:sz w:val="22"/>
          </w:rPr>
          <w:tab/>
        </w:r>
        <w:r w:rsidR="006606BA" w:rsidRPr="00BE2D0A">
          <w:rPr>
            <w:rStyle w:val="Hyperlink"/>
            <w:noProof/>
          </w:rPr>
          <w:t>References</w:t>
        </w:r>
        <w:r w:rsidR="006606BA">
          <w:rPr>
            <w:noProof/>
            <w:webHidden/>
          </w:rPr>
          <w:tab/>
        </w:r>
        <w:r w:rsidR="006606BA">
          <w:rPr>
            <w:noProof/>
            <w:webHidden/>
          </w:rPr>
          <w:fldChar w:fldCharType="begin"/>
        </w:r>
        <w:r w:rsidR="006606BA">
          <w:rPr>
            <w:noProof/>
            <w:webHidden/>
          </w:rPr>
          <w:instrText xml:space="preserve"> PAGEREF _Toc38884615 \h </w:instrText>
        </w:r>
        <w:r w:rsidR="006606BA">
          <w:rPr>
            <w:noProof/>
            <w:webHidden/>
          </w:rPr>
        </w:r>
        <w:r w:rsidR="006606BA">
          <w:rPr>
            <w:noProof/>
            <w:webHidden/>
          </w:rPr>
          <w:fldChar w:fldCharType="separate"/>
        </w:r>
        <w:r w:rsidR="006606BA">
          <w:rPr>
            <w:noProof/>
            <w:webHidden/>
          </w:rPr>
          <w:t>16</w:t>
        </w:r>
        <w:r w:rsidR="006606BA">
          <w:rPr>
            <w:noProof/>
            <w:webHidden/>
          </w:rPr>
          <w:fldChar w:fldCharType="end"/>
        </w:r>
      </w:hyperlink>
    </w:p>
    <w:p w14:paraId="439F0FC6" w14:textId="0D22E57B" w:rsidR="006606BA" w:rsidRDefault="00CD607A">
      <w:pPr>
        <w:pStyle w:val="TOC1"/>
        <w:rPr>
          <w:rFonts w:asciiTheme="minorHAnsi" w:eastAsiaTheme="minorEastAsia" w:hAnsiTheme="minorHAnsi"/>
          <w:b w:val="0"/>
          <w:caps w:val="0"/>
          <w:noProof/>
          <w:color w:val="auto"/>
          <w:kern w:val="0"/>
          <w:sz w:val="22"/>
        </w:rPr>
      </w:pPr>
      <w:hyperlink w:anchor="_Toc38884616" w:history="1">
        <w:r w:rsidR="006606BA" w:rsidRPr="00BE2D0A">
          <w:rPr>
            <w:rStyle w:val="Hyperlink"/>
            <w:noProof/>
          </w:rPr>
          <w:t>Appendix</w:t>
        </w:r>
        <w:r w:rsidR="006606BA">
          <w:rPr>
            <w:noProof/>
            <w:webHidden/>
          </w:rPr>
          <w:tab/>
        </w:r>
        <w:r w:rsidR="006606BA">
          <w:rPr>
            <w:noProof/>
            <w:webHidden/>
          </w:rPr>
          <w:fldChar w:fldCharType="begin"/>
        </w:r>
        <w:r w:rsidR="006606BA">
          <w:rPr>
            <w:noProof/>
            <w:webHidden/>
          </w:rPr>
          <w:instrText xml:space="preserve"> PAGEREF _Toc38884616 \h </w:instrText>
        </w:r>
        <w:r w:rsidR="006606BA">
          <w:rPr>
            <w:noProof/>
            <w:webHidden/>
          </w:rPr>
        </w:r>
        <w:r w:rsidR="006606BA">
          <w:rPr>
            <w:noProof/>
            <w:webHidden/>
          </w:rPr>
          <w:fldChar w:fldCharType="separate"/>
        </w:r>
        <w:r w:rsidR="006606BA">
          <w:rPr>
            <w:noProof/>
            <w:webHidden/>
          </w:rPr>
          <w:t>17</w:t>
        </w:r>
        <w:r w:rsidR="006606BA">
          <w:rPr>
            <w:noProof/>
            <w:webHidden/>
          </w:rPr>
          <w:fldChar w:fldCharType="end"/>
        </w:r>
      </w:hyperlink>
    </w:p>
    <w:p w14:paraId="23E8D35A" w14:textId="752313B9" w:rsidR="00922E7D" w:rsidRDefault="00922E7D" w:rsidP="00922E7D">
      <w:pPr>
        <w:pStyle w:val="TOC1"/>
        <w:widowControl w:val="0"/>
        <w:rPr>
          <w:rStyle w:val="Hyperlink"/>
          <w:b w:val="0"/>
          <w:noProof/>
        </w:rPr>
        <w:sectPr w:rsidR="00922E7D" w:rsidSect="0079438F">
          <w:headerReference w:type="default" r:id="rId12"/>
          <w:pgSz w:w="12240" w:h="15840"/>
          <w:pgMar w:top="1440" w:right="1440" w:bottom="1440" w:left="1440" w:header="720" w:footer="720" w:gutter="0"/>
          <w:cols w:space="720"/>
          <w:docGrid w:linePitch="286"/>
        </w:sectPr>
      </w:pPr>
      <w:r>
        <w:rPr>
          <w:rStyle w:val="Hyperlink"/>
          <w:b w:val="0"/>
          <w:noProof/>
        </w:rPr>
        <w:fldChar w:fldCharType="end"/>
      </w:r>
    </w:p>
    <w:p w14:paraId="3600F598" w14:textId="77777777" w:rsidR="00922E7D" w:rsidRDefault="00922E7D" w:rsidP="00922E7D">
      <w:pPr>
        <w:pStyle w:val="TOC1"/>
        <w:widowControl w:val="0"/>
        <w:rPr>
          <w:rStyle w:val="Hyperlink"/>
          <w:b w:val="0"/>
          <w:noProof/>
        </w:rPr>
        <w:sectPr w:rsidR="00922E7D" w:rsidSect="00576A41">
          <w:type w:val="continuous"/>
          <w:pgSz w:w="12240" w:h="15840"/>
          <w:pgMar w:top="1440" w:right="1440" w:bottom="1440" w:left="1440" w:header="720" w:footer="720" w:gutter="0"/>
          <w:cols w:space="720"/>
          <w:docGrid w:linePitch="286"/>
        </w:sectPr>
      </w:pPr>
    </w:p>
    <w:p w14:paraId="5DDA9026" w14:textId="77777777" w:rsidR="00565FBC" w:rsidRPr="0086574C" w:rsidRDefault="00565FBC" w:rsidP="00565FBC">
      <w:pPr>
        <w:pStyle w:val="Heading1"/>
        <w:keepNext/>
        <w:keepLines/>
        <w:spacing w:before="240" w:after="240" w:line="288" w:lineRule="auto"/>
        <w:ind w:left="720" w:hanging="720"/>
      </w:pPr>
      <w:bookmarkStart w:id="7" w:name="_Toc38884597"/>
      <w:bookmarkStart w:id="8" w:name="_Toc267652402"/>
      <w:bookmarkStart w:id="9" w:name="_Toc268164822"/>
      <w:bookmarkStart w:id="10" w:name="_Toc268165404"/>
      <w:bookmarkStart w:id="11" w:name="_Toc277142723"/>
      <w:bookmarkStart w:id="12" w:name="_Toc277174422"/>
      <w:bookmarkStart w:id="13" w:name="_Toc382836582"/>
      <w:r w:rsidRPr="0086574C">
        <w:lastRenderedPageBreak/>
        <w:t>So</w:t>
      </w:r>
      <w:bookmarkStart w:id="14" w:name="_GoBack"/>
      <w:bookmarkEnd w:id="14"/>
      <w:r w:rsidRPr="0086574C">
        <w:t>urces</w:t>
      </w:r>
      <w:bookmarkEnd w:id="7"/>
    </w:p>
    <w:p w14:paraId="24D8EA08" w14:textId="6EDA897F" w:rsidR="00565FBC" w:rsidRPr="006D512B"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Indicate key methodologies, documents and/or projects upon which the proposed methodology is based. For methodology revisions, identify the met</w:t>
      </w:r>
      <w:r w:rsidR="00AE30F8">
        <w:rPr>
          <w:rStyle w:val="SubtleEmphasis"/>
          <w:rFonts w:ascii="Franklin Gothic Book" w:hAnsi="Franklin Gothic Book"/>
          <w:color w:val="4F5150"/>
        </w:rPr>
        <w:t>hodology, and the associated other</w:t>
      </w:r>
      <w:r w:rsidRPr="006D512B">
        <w:rPr>
          <w:rStyle w:val="SubtleEmphasis"/>
          <w:rFonts w:ascii="Franklin Gothic Book" w:hAnsi="Franklin Gothic Book"/>
          <w:color w:val="4F5150"/>
        </w:rPr>
        <w:t xml:space="preserve"> program</w:t>
      </w:r>
      <w:r w:rsidR="00FC28A5">
        <w:rPr>
          <w:rStyle w:val="SubtleEmphasis"/>
          <w:rFonts w:ascii="Franklin Gothic Book" w:hAnsi="Franklin Gothic Book"/>
          <w:color w:val="4F5150"/>
        </w:rPr>
        <w:t xml:space="preserve"> (where relevant)</w:t>
      </w:r>
      <w:r w:rsidRPr="006D512B">
        <w:rPr>
          <w:rStyle w:val="SubtleEmphasis"/>
          <w:rFonts w:ascii="Franklin Gothic Book" w:hAnsi="Franklin Gothic Book"/>
          <w:color w:val="4F5150"/>
        </w:rPr>
        <w:t xml:space="preserve">, upon which the revision is based. </w:t>
      </w:r>
    </w:p>
    <w:p w14:paraId="309701C9" w14:textId="77777777" w:rsidR="00565FBC" w:rsidRPr="006D512B" w:rsidRDefault="00565FBC" w:rsidP="00565FBC">
      <w:pPr>
        <w:spacing w:before="240" w:after="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 xml:space="preserve">Identify any modules or tools used by the methodology. Include information on the author of the methodology, if desired. </w:t>
      </w:r>
    </w:p>
    <w:p w14:paraId="2C2C3D6F"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This methodology is based on the following methodologies:</w:t>
      </w:r>
    </w:p>
    <w:p w14:paraId="383D94C1" w14:textId="3FF5836B"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w:t>
      </w:r>
      <w:r w:rsidR="00D67DFC">
        <w:rPr>
          <w:rStyle w:val="SubtleEmphasis"/>
          <w:rFonts w:ascii="Franklin Gothic Book" w:hAnsi="Franklin Gothic Book"/>
          <w:i w:val="0"/>
          <w:color w:val="000000"/>
        </w:rPr>
        <w:t>SD</w:t>
      </w:r>
      <w:r w:rsidR="00D67DFC" w:rsidRPr="004A7C74">
        <w:rPr>
          <w:rStyle w:val="SubtleEmphasis"/>
          <w:rFonts w:ascii="Franklin Gothic Book" w:hAnsi="Franklin Gothic Book"/>
          <w:i w:val="0"/>
          <w:color w:val="000000"/>
        </w:rPr>
        <w:t>00XX</w:t>
      </w:r>
      <w:r w:rsidRPr="004A7C74">
        <w:rPr>
          <w:rStyle w:val="SubtleEmphasis"/>
          <w:rFonts w:ascii="Franklin Gothic Book" w:hAnsi="Franklin Gothic Book"/>
          <w:i w:val="0"/>
          <w:color w:val="000000"/>
        </w:rPr>
        <w:t xml:space="preserve"> “Title of the methodology” (Version X)&gt;</w:t>
      </w:r>
    </w:p>
    <w:p w14:paraId="2D808A41"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The following have also informed the development of the methodology:</w:t>
      </w:r>
    </w:p>
    <w:p w14:paraId="3744A6CC"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 xml:space="preserve">&lt;Project name, location and description&gt; </w:t>
      </w:r>
    </w:p>
    <w:p w14:paraId="5FBFA903" w14:textId="77777777"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&lt;Other sources, documents, etc.&gt;</w:t>
      </w:r>
    </w:p>
    <w:p w14:paraId="56C3CE2D" w14:textId="77777777" w:rsidR="00565FBC" w:rsidRPr="004A7C74" w:rsidRDefault="00565FBC" w:rsidP="00565FBC">
      <w:pPr>
        <w:spacing w:before="240" w:after="120" w:line="288" w:lineRule="auto"/>
        <w:ind w:left="720"/>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This methodology uses the latest versions of the following &lt;modules/tools&gt;:</w:t>
      </w:r>
    </w:p>
    <w:p w14:paraId="30C97861" w14:textId="64B885C0"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w:t>
      </w:r>
      <w:r w:rsidR="00D67DFC">
        <w:rPr>
          <w:rStyle w:val="SubtleEmphasis"/>
          <w:rFonts w:ascii="Franklin Gothic Book" w:hAnsi="Franklin Gothic Book"/>
          <w:i w:val="0"/>
          <w:color w:val="000000"/>
        </w:rPr>
        <w:t>SDM</w:t>
      </w:r>
      <w:r w:rsidR="00D67DFC" w:rsidRPr="004A7C74">
        <w:rPr>
          <w:rStyle w:val="SubtleEmphasis"/>
          <w:rFonts w:ascii="Franklin Gothic Book" w:hAnsi="Franklin Gothic Book"/>
          <w:i w:val="0"/>
          <w:color w:val="000000"/>
        </w:rPr>
        <w:t xml:space="preserve">00XX </w:t>
      </w:r>
      <w:r w:rsidRPr="004A7C74">
        <w:rPr>
          <w:rStyle w:val="SubtleEmphasis"/>
          <w:rFonts w:ascii="Franklin Gothic Book" w:hAnsi="Franklin Gothic Book"/>
          <w:i w:val="0"/>
          <w:color w:val="000000"/>
        </w:rPr>
        <w:t>Title of the module&gt;</w:t>
      </w:r>
    </w:p>
    <w:p w14:paraId="3C1BE786" w14:textId="1A8B85ED" w:rsidR="00565FBC" w:rsidRPr="004A7C74" w:rsidRDefault="00565FBC" w:rsidP="00565FBC">
      <w:pPr>
        <w:numPr>
          <w:ilvl w:val="0"/>
          <w:numId w:val="20"/>
        </w:numPr>
        <w:spacing w:after="120" w:line="288" w:lineRule="auto"/>
        <w:rPr>
          <w:rStyle w:val="SubtleEmphasis"/>
          <w:rFonts w:ascii="Franklin Gothic Book" w:hAnsi="Franklin Gothic Book"/>
          <w:i w:val="0"/>
          <w:color w:val="000000"/>
        </w:rPr>
      </w:pPr>
      <w:r w:rsidRPr="004A7C74">
        <w:rPr>
          <w:rStyle w:val="SubtleEmphasis"/>
          <w:rFonts w:ascii="Franklin Gothic Book" w:hAnsi="Franklin Gothic Book"/>
          <w:i w:val="0"/>
          <w:color w:val="000000"/>
        </w:rPr>
        <w:t>&lt;</w:t>
      </w:r>
      <w:r w:rsidR="00D67DFC">
        <w:rPr>
          <w:rStyle w:val="SubtleEmphasis"/>
          <w:rFonts w:ascii="Franklin Gothic Book" w:hAnsi="Franklin Gothic Book"/>
          <w:i w:val="0"/>
          <w:color w:val="000000"/>
        </w:rPr>
        <w:t>SDT</w:t>
      </w:r>
      <w:r w:rsidR="00D67DFC" w:rsidRPr="004A7C74">
        <w:rPr>
          <w:rStyle w:val="SubtleEmphasis"/>
          <w:rFonts w:ascii="Franklin Gothic Book" w:hAnsi="Franklin Gothic Book"/>
          <w:i w:val="0"/>
          <w:color w:val="000000"/>
        </w:rPr>
        <w:t xml:space="preserve">00XX </w:t>
      </w:r>
      <w:r w:rsidRPr="004A7C74">
        <w:rPr>
          <w:rStyle w:val="SubtleEmphasis"/>
          <w:rFonts w:ascii="Franklin Gothic Book" w:hAnsi="Franklin Gothic Book"/>
          <w:i w:val="0"/>
          <w:color w:val="000000"/>
        </w:rPr>
        <w:t>Title of the tool&gt;</w:t>
      </w:r>
    </w:p>
    <w:p w14:paraId="44630F6B" w14:textId="77777777" w:rsidR="00914C79" w:rsidRDefault="00565FBC" w:rsidP="00565FBC">
      <w:pPr>
        <w:pStyle w:val="Heading1"/>
        <w:keepNext/>
        <w:keepLines/>
        <w:spacing w:before="240" w:after="240" w:line="288" w:lineRule="auto"/>
        <w:ind w:left="720" w:hanging="720"/>
      </w:pPr>
      <w:bookmarkStart w:id="15" w:name="_Toc38884598"/>
      <w:r w:rsidRPr="00565FBC">
        <w:t>Summary description of the</w:t>
      </w:r>
      <w:r w:rsidR="00A36171" w:rsidRPr="00565FBC">
        <w:t xml:space="preserve"> Methodology</w:t>
      </w:r>
      <w:bookmarkEnd w:id="8"/>
      <w:bookmarkEnd w:id="9"/>
      <w:bookmarkEnd w:id="10"/>
      <w:bookmarkEnd w:id="11"/>
      <w:bookmarkEnd w:id="12"/>
      <w:bookmarkEnd w:id="13"/>
      <w:bookmarkEnd w:id="15"/>
    </w:p>
    <w:p w14:paraId="30D12418" w14:textId="641A13D8" w:rsidR="00114878" w:rsidRDefault="006F413A" w:rsidP="00114878">
      <w:pPr>
        <w:pStyle w:val="Heading2"/>
      </w:pPr>
      <w:bookmarkStart w:id="16" w:name="_Toc38884599"/>
      <w:r>
        <w:t>Methodology</w:t>
      </w:r>
      <w:r w:rsidR="00114878">
        <w:t xml:space="preserve"> Description</w:t>
      </w:r>
      <w:bookmarkEnd w:id="16"/>
    </w:p>
    <w:p w14:paraId="467B9F78" w14:textId="6507C9E2" w:rsidR="008E65F5" w:rsidRDefault="008E65F5" w:rsidP="008E65F5">
      <w:pPr>
        <w:pStyle w:val="Instruction"/>
      </w:pPr>
      <w:r w:rsidRPr="001930DE">
        <w:t>Provide a brief summary description of the proposed methodology, including a brief description of the project activity(s) to which the methodology would apply</w:t>
      </w:r>
      <w:r>
        <w:t xml:space="preserve">. </w:t>
      </w:r>
      <w:r w:rsidRPr="001930DE">
        <w:t>The summary should be concise.</w:t>
      </w:r>
    </w:p>
    <w:p w14:paraId="76D8C614" w14:textId="5F8E225A" w:rsidR="006F413A" w:rsidRDefault="006F413A" w:rsidP="005C47F1">
      <w:pPr>
        <w:pStyle w:val="Heading2"/>
      </w:pPr>
      <w:bookmarkStart w:id="17" w:name="_Toc38884600"/>
      <w:r>
        <w:t>Asset Description</w:t>
      </w:r>
      <w:bookmarkEnd w:id="17"/>
    </w:p>
    <w:p w14:paraId="0FA1A33A" w14:textId="1D366BE0" w:rsidR="008E65F5" w:rsidRDefault="008E65F5" w:rsidP="008E65F5">
      <w:pPr>
        <w:pStyle w:val="Instruction"/>
      </w:pPr>
      <w:r>
        <w:t>Identify the specific sustainable development benefit</w:t>
      </w:r>
      <w:r w:rsidR="004A21A7">
        <w:t>(</w:t>
      </w:r>
      <w:r>
        <w:t>s</w:t>
      </w:r>
      <w:r w:rsidR="004A21A7">
        <w:t>)</w:t>
      </w:r>
      <w:r>
        <w:t xml:space="preserve"> that will be measured, monitored and </w:t>
      </w:r>
      <w:r w:rsidR="004A21A7">
        <w:t>ultimately issued</w:t>
      </w:r>
      <w:r>
        <w:t xml:space="preserve"> as SD VISta assets</w:t>
      </w:r>
      <w:r w:rsidR="004A21A7">
        <w:t>. Indicate</w:t>
      </w:r>
      <w:r w:rsidR="00F12A26">
        <w:t xml:space="preserve"> </w:t>
      </w:r>
      <w:r w:rsidR="00E71967" w:rsidRPr="00E71967">
        <w:t>whether the</w:t>
      </w:r>
      <w:r w:rsidR="00085EE0">
        <w:t xml:space="preserve"> </w:t>
      </w:r>
      <w:r w:rsidR="0068011C">
        <w:t>asset</w:t>
      </w:r>
      <w:r w:rsidR="00DD1E8E">
        <w:t>s</w:t>
      </w:r>
      <w:r w:rsidR="0068011C">
        <w:t xml:space="preserve"> may be used for offsetting</w:t>
      </w:r>
      <w:r w:rsidR="00F12A26">
        <w:t xml:space="preserve"> using Table 1 below</w:t>
      </w:r>
      <w:r w:rsidR="00E71967">
        <w:t xml:space="preserve">. </w:t>
      </w:r>
      <w:r>
        <w:t>Copy th</w:t>
      </w:r>
      <w:r w:rsidR="004A21A7">
        <w:t>e</w:t>
      </w:r>
      <w:r>
        <w:t xml:space="preserve"> table </w:t>
      </w:r>
      <w:r w:rsidR="004A21A7">
        <w:t xml:space="preserve">below </w:t>
      </w:r>
      <w:r>
        <w:t>as needed if more than one type of asset may be created by projects using the proposed methodology.</w:t>
      </w:r>
    </w:p>
    <w:p w14:paraId="220E10F8" w14:textId="3BAD4418" w:rsidR="00914C79" w:rsidRDefault="00914C79" w:rsidP="00914C79">
      <w:pPr>
        <w:pStyle w:val="Caption"/>
        <w:keepNext/>
      </w:pPr>
    </w:p>
    <w:p w14:paraId="3B387520" w14:textId="35ACD2EE" w:rsidR="008E65F5" w:rsidRDefault="008E65F5" w:rsidP="008E65F5">
      <w:pPr>
        <w:pStyle w:val="Caption"/>
        <w:keepNext/>
        <w:ind w:left="720"/>
      </w:pPr>
      <w:r>
        <w:t xml:space="preserve">Table </w:t>
      </w:r>
      <w:r w:rsidR="00166296">
        <w:rPr>
          <w:noProof/>
        </w:rPr>
        <w:fldChar w:fldCharType="begin"/>
      </w:r>
      <w:r w:rsidR="00166296">
        <w:rPr>
          <w:noProof/>
        </w:rPr>
        <w:instrText xml:space="preserve"> SEQ Table \* ARABIC \r 1 </w:instrText>
      </w:r>
      <w:r w:rsidR="00166296">
        <w:rPr>
          <w:noProof/>
        </w:rPr>
        <w:fldChar w:fldCharType="separate"/>
      </w:r>
      <w:r w:rsidR="00F62E8A">
        <w:rPr>
          <w:noProof/>
        </w:rPr>
        <w:t>1</w:t>
      </w:r>
      <w:r w:rsidR="00166296">
        <w:rPr>
          <w:noProof/>
        </w:rPr>
        <w:fldChar w:fldCharType="end"/>
      </w:r>
      <w:r>
        <w:t xml:space="preserve">: </w:t>
      </w:r>
      <w:r w:rsidRPr="00D91414">
        <w:t xml:space="preserve">Asset </w:t>
      </w:r>
      <w:r w:rsidR="00FB47F4">
        <w:t>Description</w:t>
      </w:r>
    </w:p>
    <w:tbl>
      <w:tblPr>
        <w:tblStyle w:val="TableGrid"/>
        <w:tblW w:w="9355" w:type="dxa"/>
        <w:tblInd w:w="607" w:type="dxa"/>
        <w:tblBorders>
          <w:top w:val="single" w:sz="4" w:space="0" w:color="DAAE28" w:themeColor="accent1"/>
          <w:left w:val="single" w:sz="4" w:space="0" w:color="DAAE28" w:themeColor="accent1"/>
          <w:bottom w:val="single" w:sz="4" w:space="0" w:color="DAAE28" w:themeColor="accent1"/>
          <w:right w:val="single" w:sz="4" w:space="0" w:color="DAAE28" w:themeColor="accent1"/>
          <w:insideH w:val="single" w:sz="4" w:space="0" w:color="DAAE28" w:themeColor="accent1"/>
          <w:insideV w:val="single" w:sz="4" w:space="0" w:color="DAAE28" w:themeColor="accent1"/>
        </w:tblBorders>
        <w:tblLook w:val="04A0" w:firstRow="1" w:lastRow="0" w:firstColumn="1" w:lastColumn="0" w:noHBand="0" w:noVBand="1"/>
      </w:tblPr>
      <w:tblGrid>
        <w:gridCol w:w="3348"/>
        <w:gridCol w:w="6007"/>
      </w:tblGrid>
      <w:tr w:rsidR="00914C79" w:rsidRPr="00914C79" w14:paraId="27B6E3EF" w14:textId="77777777" w:rsidTr="00914C79">
        <w:tc>
          <w:tcPr>
            <w:tcW w:w="935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7A659FF8" w14:textId="57C6E0AA" w:rsidR="00914C79" w:rsidRPr="00914C79" w:rsidRDefault="00FB47F4" w:rsidP="00914C79">
            <w:pPr>
              <w:spacing w:before="120" w:line="240" w:lineRule="auto"/>
              <w:ind w:left="274"/>
              <w:rPr>
                <w:b/>
                <w:bCs/>
                <w:i/>
                <w:color w:val="FFFFFF" w:themeColor="background1"/>
                <w:spacing w:val="4"/>
                <w:sz w:val="24"/>
                <w:szCs w:val="24"/>
              </w:rPr>
            </w:pPr>
            <w:r>
              <w:rPr>
                <w:b/>
                <w:bCs/>
                <w:i/>
                <w:color w:val="FFFFFF" w:themeColor="background1"/>
                <w:spacing w:val="4"/>
                <w:sz w:val="24"/>
                <w:szCs w:val="24"/>
              </w:rPr>
              <w:t>&lt;</w:t>
            </w:r>
            <w:r w:rsidR="00914C79" w:rsidRPr="00914C79">
              <w:rPr>
                <w:b/>
                <w:bCs/>
                <w:i/>
                <w:color w:val="FFFFFF" w:themeColor="background1"/>
                <w:spacing w:val="4"/>
                <w:sz w:val="24"/>
                <w:szCs w:val="24"/>
              </w:rPr>
              <w:t xml:space="preserve">Asset </w:t>
            </w:r>
            <w:r>
              <w:rPr>
                <w:b/>
                <w:bCs/>
                <w:i/>
                <w:color w:val="FFFFFF" w:themeColor="background1"/>
                <w:spacing w:val="4"/>
                <w:sz w:val="24"/>
                <w:szCs w:val="24"/>
              </w:rPr>
              <w:t>Name&gt;</w:t>
            </w:r>
          </w:p>
        </w:tc>
      </w:tr>
      <w:tr w:rsidR="00914C79" w:rsidRPr="00914C79" w14:paraId="40F477CC" w14:textId="77777777" w:rsidTr="00FB47F4">
        <w:tc>
          <w:tcPr>
            <w:tcW w:w="3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2E52FE99" w14:textId="019E5100" w:rsidR="00914C79" w:rsidRPr="00914C79" w:rsidRDefault="00914C79" w:rsidP="008E65F5">
            <w:pPr>
              <w:spacing w:before="120" w:line="240" w:lineRule="auto"/>
              <w:ind w:left="274"/>
              <w:rPr>
                <w:b/>
                <w:bCs/>
                <w:color w:val="FFFFFF" w:themeColor="background1"/>
                <w:spacing w:val="4"/>
                <w:highlight w:val="yellow"/>
              </w:rPr>
            </w:pPr>
            <w:r w:rsidRPr="00914C79">
              <w:rPr>
                <w:b/>
                <w:bCs/>
                <w:color w:val="FFFFFF" w:themeColor="background1"/>
                <w:spacing w:val="4"/>
              </w:rPr>
              <w:t>Asset Description</w:t>
            </w:r>
          </w:p>
        </w:tc>
        <w:tc>
          <w:tcPr>
            <w:tcW w:w="6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5FB51506" w14:textId="35B4A117" w:rsidR="00914C79" w:rsidRPr="008E65F5" w:rsidRDefault="00914C79" w:rsidP="00914C79">
            <w:pPr>
              <w:spacing w:after="160"/>
              <w:rPr>
                <w:i/>
                <w:color w:val="404040"/>
                <w:szCs w:val="21"/>
              </w:rPr>
            </w:pPr>
            <w:r w:rsidRPr="008E65F5">
              <w:rPr>
                <w:rFonts w:cs="Arial"/>
                <w:i/>
                <w:color w:val="404040" w:themeColor="text1" w:themeTint="BF"/>
                <w:szCs w:val="21"/>
              </w:rPr>
              <w:t>Description of the specific sustainable development benefit that will be issued as an asset</w:t>
            </w:r>
          </w:p>
        </w:tc>
      </w:tr>
      <w:tr w:rsidR="008E65F5" w:rsidRPr="00914C79" w14:paraId="14F55016" w14:textId="77777777" w:rsidTr="00FB47F4">
        <w:tc>
          <w:tcPr>
            <w:tcW w:w="3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7DA4A72B" w14:textId="765194AC" w:rsidR="008E65F5" w:rsidRPr="00914C79" w:rsidRDefault="008E65F5" w:rsidP="008E65F5">
            <w:pPr>
              <w:spacing w:before="120" w:line="240" w:lineRule="auto"/>
              <w:ind w:left="274"/>
              <w:rPr>
                <w:b/>
                <w:bCs/>
                <w:color w:val="FFFFFF" w:themeColor="background1"/>
                <w:spacing w:val="4"/>
              </w:rPr>
            </w:pPr>
            <w:r w:rsidRPr="00914C79">
              <w:rPr>
                <w:b/>
                <w:bCs/>
                <w:color w:val="FFFFFF" w:themeColor="background1"/>
                <w:spacing w:val="4"/>
              </w:rPr>
              <w:t>Unit</w:t>
            </w:r>
          </w:p>
        </w:tc>
        <w:tc>
          <w:tcPr>
            <w:tcW w:w="6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50326D3" w14:textId="14CC8C24" w:rsidR="008E65F5" w:rsidRPr="008E65F5" w:rsidRDefault="008E65F5" w:rsidP="00914C79">
            <w:pPr>
              <w:spacing w:after="160"/>
              <w:rPr>
                <w:i/>
                <w:color w:val="404040"/>
                <w:szCs w:val="21"/>
              </w:rPr>
            </w:pPr>
            <w:r w:rsidRPr="008E65F5">
              <w:rPr>
                <w:rFonts w:cs="Arial"/>
                <w:i/>
                <w:color w:val="404040" w:themeColor="text1" w:themeTint="BF"/>
                <w:szCs w:val="21"/>
              </w:rPr>
              <w:t xml:space="preserve">Unit of </w:t>
            </w:r>
            <w:r w:rsidR="00FB47F4">
              <w:rPr>
                <w:rFonts w:cs="Arial"/>
                <w:i/>
                <w:color w:val="404040" w:themeColor="text1" w:themeTint="BF"/>
                <w:szCs w:val="21"/>
              </w:rPr>
              <w:t>measure of the</w:t>
            </w:r>
            <w:r w:rsidRPr="008E65F5">
              <w:rPr>
                <w:rFonts w:cs="Arial"/>
                <w:i/>
                <w:color w:val="404040" w:themeColor="text1" w:themeTint="BF"/>
                <w:szCs w:val="21"/>
              </w:rPr>
              <w:t xml:space="preserve"> asset</w:t>
            </w:r>
          </w:p>
        </w:tc>
      </w:tr>
      <w:tr w:rsidR="00914C79" w:rsidRPr="00914C79" w14:paraId="6DE81A0B" w14:textId="77777777" w:rsidTr="00FB47F4">
        <w:tc>
          <w:tcPr>
            <w:tcW w:w="3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5C564A03" w14:textId="3F72C432" w:rsidR="00914C79" w:rsidRPr="00914C79" w:rsidRDefault="00914C79" w:rsidP="008E65F5">
            <w:pPr>
              <w:spacing w:before="120" w:line="240" w:lineRule="auto"/>
              <w:ind w:left="274"/>
              <w:rPr>
                <w:b/>
                <w:bCs/>
                <w:color w:val="FFFFFF" w:themeColor="background1"/>
                <w:spacing w:val="4"/>
              </w:rPr>
            </w:pPr>
            <w:r w:rsidRPr="00914C79">
              <w:rPr>
                <w:b/>
                <w:bCs/>
                <w:color w:val="FFFFFF" w:themeColor="background1"/>
                <w:spacing w:val="4"/>
              </w:rPr>
              <w:t>Sustainable Development Goal(s)</w:t>
            </w:r>
          </w:p>
        </w:tc>
        <w:tc>
          <w:tcPr>
            <w:tcW w:w="6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43A361B4" w14:textId="588A1ADE" w:rsidR="00914C79" w:rsidRPr="00234758" w:rsidRDefault="00914C79" w:rsidP="00914C79">
            <w:pPr>
              <w:rPr>
                <w:i/>
                <w:color w:val="404040"/>
                <w:szCs w:val="21"/>
              </w:rPr>
            </w:pPr>
            <w:r w:rsidRPr="00234758">
              <w:rPr>
                <w:rFonts w:cs="Arial"/>
                <w:i/>
                <w:color w:val="404040" w:themeColor="text1" w:themeTint="BF"/>
                <w:szCs w:val="21"/>
              </w:rPr>
              <w:t>Identify the Sustainable Development Goal(s) to which the asset relate</w:t>
            </w:r>
            <w:r w:rsidR="00FB47F4">
              <w:rPr>
                <w:rFonts w:cs="Arial"/>
                <w:i/>
                <w:color w:val="404040" w:themeColor="text1" w:themeTint="BF"/>
                <w:szCs w:val="21"/>
              </w:rPr>
              <w:t>s</w:t>
            </w:r>
          </w:p>
        </w:tc>
      </w:tr>
      <w:tr w:rsidR="00914C79" w:rsidRPr="00914C79" w14:paraId="7FE1C9BE" w14:textId="77777777" w:rsidTr="00FB47F4">
        <w:tc>
          <w:tcPr>
            <w:tcW w:w="3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7DE8C4A5" w14:textId="2B3EE04B" w:rsidR="00914C79" w:rsidRPr="00914C79" w:rsidRDefault="00DD1E8E" w:rsidP="008E65F5">
            <w:pPr>
              <w:spacing w:before="120" w:line="240" w:lineRule="auto"/>
              <w:ind w:left="274"/>
              <w:rPr>
                <w:b/>
                <w:bCs/>
                <w:color w:val="FFFFFF" w:themeColor="background1"/>
                <w:spacing w:val="4"/>
              </w:rPr>
            </w:pPr>
            <w:r>
              <w:rPr>
                <w:b/>
                <w:bCs/>
                <w:color w:val="FFFFFF" w:themeColor="background1"/>
                <w:spacing w:val="4"/>
              </w:rPr>
              <w:t xml:space="preserve">Assets can be used for offsetting </w:t>
            </w:r>
          </w:p>
        </w:tc>
        <w:tc>
          <w:tcPr>
            <w:tcW w:w="6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65CCE107" w14:textId="48129473" w:rsidR="00914C79" w:rsidRPr="004A7C74" w:rsidRDefault="00914C79" w:rsidP="00914C79">
            <w:pPr>
              <w:rPr>
                <w:color w:val="404040"/>
                <w:lang w:val="en-CA"/>
              </w:rPr>
            </w:pPr>
            <w:r>
              <w:rPr>
                <w:color w:val="404040"/>
                <w:lang w:val="en-CA"/>
              </w:rPr>
              <w:t>&lt;Yes/No&gt;</w:t>
            </w:r>
          </w:p>
        </w:tc>
      </w:tr>
      <w:tr w:rsidR="00914C79" w:rsidRPr="00914C79" w14:paraId="0FDC7451" w14:textId="77777777" w:rsidTr="00FB47F4">
        <w:tc>
          <w:tcPr>
            <w:tcW w:w="334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3A57"/>
            <w:vAlign w:val="center"/>
          </w:tcPr>
          <w:p w14:paraId="634387C6" w14:textId="20D4550D" w:rsidR="00914C79" w:rsidRPr="00914C79" w:rsidRDefault="00914C79" w:rsidP="008E65F5">
            <w:pPr>
              <w:spacing w:before="120" w:line="240" w:lineRule="auto"/>
              <w:ind w:left="274"/>
              <w:rPr>
                <w:b/>
                <w:bCs/>
                <w:color w:val="FFFFFF" w:themeColor="background1"/>
                <w:spacing w:val="4"/>
              </w:rPr>
            </w:pPr>
            <w:r w:rsidRPr="00914C79">
              <w:rPr>
                <w:b/>
                <w:bCs/>
                <w:color w:val="FFFFFF" w:themeColor="background1"/>
                <w:spacing w:val="4"/>
              </w:rPr>
              <w:t>Comments</w:t>
            </w:r>
          </w:p>
        </w:tc>
        <w:tc>
          <w:tcPr>
            <w:tcW w:w="60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vAlign w:val="center"/>
          </w:tcPr>
          <w:p w14:paraId="76B81A78" w14:textId="77777777" w:rsidR="00914C79" w:rsidRPr="00914C79" w:rsidRDefault="00914C79" w:rsidP="00914C79">
            <w:pPr>
              <w:rPr>
                <w:i/>
                <w:color w:val="404040"/>
              </w:rPr>
            </w:pPr>
          </w:p>
        </w:tc>
      </w:tr>
    </w:tbl>
    <w:p w14:paraId="2DFB7659" w14:textId="05634561" w:rsidR="00114878" w:rsidRDefault="00114878" w:rsidP="00114878">
      <w:pPr>
        <w:pStyle w:val="Heading2"/>
      </w:pPr>
      <w:bookmarkStart w:id="18" w:name="_Toc38884601"/>
      <w:bookmarkStart w:id="19" w:name="_Toc277142726"/>
      <w:bookmarkStart w:id="20" w:name="_Toc277174425"/>
      <w:bookmarkStart w:id="21" w:name="_Toc382836585"/>
      <w:r>
        <w:t>Asset Crediting</w:t>
      </w:r>
      <w:r w:rsidR="00CB475B">
        <w:t xml:space="preserve"> Period</w:t>
      </w:r>
      <w:bookmarkEnd w:id="18"/>
    </w:p>
    <w:p w14:paraId="491643D2" w14:textId="0F0968D8" w:rsidR="00114878" w:rsidRDefault="00114878" w:rsidP="00114878">
      <w:pPr>
        <w:pStyle w:val="Instruction"/>
      </w:pPr>
      <w:r>
        <w:t>Identify</w:t>
      </w:r>
      <w:r w:rsidR="000C74D2">
        <w:t xml:space="preserve"> and justify</w:t>
      </w:r>
      <w:r>
        <w:t xml:space="preserve"> the crediting period for each SD VISta asset that can be generated </w:t>
      </w:r>
      <w:r w:rsidR="00CB475B">
        <w:t>under</w:t>
      </w:r>
      <w:r>
        <w:t xml:space="preserve"> this methodology</w:t>
      </w:r>
      <w:r w:rsidR="00CB475B">
        <w:t xml:space="preserve">. Indicate </w:t>
      </w:r>
      <w:r w:rsidR="000C74D2">
        <w:t>whether</w:t>
      </w:r>
      <w:r w:rsidR="00CB475B">
        <w:t>, and how many times,</w:t>
      </w:r>
      <w:r w:rsidR="000C74D2">
        <w:t xml:space="preserve"> the crediting period may be renewed</w:t>
      </w:r>
      <w:r>
        <w:t xml:space="preserve">. </w:t>
      </w:r>
    </w:p>
    <w:p w14:paraId="7EB3F8B1" w14:textId="77777777" w:rsidR="00565FBC" w:rsidRPr="00565FBC" w:rsidRDefault="00565FBC" w:rsidP="00565FBC">
      <w:pPr>
        <w:pStyle w:val="Heading1"/>
        <w:keepNext/>
        <w:keepLines/>
        <w:spacing w:before="240" w:after="240" w:line="288" w:lineRule="auto"/>
        <w:ind w:left="720" w:hanging="720"/>
      </w:pPr>
      <w:bookmarkStart w:id="22" w:name="_Toc38884602"/>
      <w:r>
        <w:t>Definitions</w:t>
      </w:r>
      <w:bookmarkEnd w:id="22"/>
    </w:p>
    <w:p w14:paraId="59589D27" w14:textId="7FF3429C" w:rsidR="00565FBC" w:rsidRPr="006D512B" w:rsidRDefault="00565FBC" w:rsidP="00565FBC">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Using the format in the example below, provide, in alphabetical order, definitions of key terms and acronyms that are used in the methodology. Ensure all defined terms are used in the methodology. Do not include ter</w:t>
      </w:r>
      <w:r w:rsidR="00446D61">
        <w:rPr>
          <w:rStyle w:val="SubtleEmphasis"/>
          <w:rFonts w:ascii="Franklin Gothic Book" w:hAnsi="Franklin Gothic Book"/>
          <w:color w:val="4F5150"/>
        </w:rPr>
        <w:t>ms already defined under the SD VISta</w:t>
      </w:r>
      <w:r w:rsidR="009B6145" w:rsidRPr="006D512B">
        <w:rPr>
          <w:rStyle w:val="SubtleEmphasis"/>
          <w:rFonts w:ascii="Franklin Gothic Book" w:hAnsi="Franklin Gothic Book"/>
          <w:color w:val="4F5150"/>
        </w:rPr>
        <w:t xml:space="preserve"> Program</w:t>
      </w:r>
      <w:r w:rsidRPr="006D512B">
        <w:rPr>
          <w:rStyle w:val="SubtleEmphasis"/>
          <w:rFonts w:ascii="Franklin Gothic Book" w:hAnsi="Franklin Gothic Book"/>
          <w:color w:val="4F5150"/>
        </w:rPr>
        <w:t>.</w:t>
      </w:r>
    </w:p>
    <w:p w14:paraId="3791CEF0" w14:textId="56E1F358" w:rsidR="00565FBC" w:rsidRPr="00C829F7" w:rsidRDefault="000F5D0B" w:rsidP="003763DF">
      <w:pPr>
        <w:spacing w:before="240" w:after="0" w:line="288" w:lineRule="auto"/>
        <w:ind w:firstLine="720"/>
        <w:rPr>
          <w:rStyle w:val="SubtleEmphasis"/>
          <w:rFonts w:ascii="Franklin Gothic Book" w:hAnsi="Franklin Gothic Book"/>
          <w:b/>
          <w:i w:val="0"/>
          <w:color w:val="auto"/>
        </w:rPr>
      </w:pPr>
      <w:r>
        <w:rPr>
          <w:rStyle w:val="SubtleEmphasis"/>
          <w:rFonts w:ascii="Franklin Gothic Book" w:hAnsi="Franklin Gothic Book"/>
          <w:b/>
          <w:i w:val="0"/>
          <w:color w:val="auto"/>
        </w:rPr>
        <w:t>Turbidity</w:t>
      </w:r>
      <w:r w:rsidR="00446D61">
        <w:rPr>
          <w:rStyle w:val="SubtleEmphasis"/>
          <w:rFonts w:ascii="Franklin Gothic Book" w:hAnsi="Franklin Gothic Book"/>
          <w:b/>
          <w:i w:val="0"/>
          <w:color w:val="auto"/>
        </w:rPr>
        <w:t xml:space="preserve"> </w:t>
      </w:r>
    </w:p>
    <w:p w14:paraId="6FBCAAFF" w14:textId="2B324813" w:rsidR="00565FBC" w:rsidRPr="00C829F7" w:rsidRDefault="000F5D0B" w:rsidP="000F5D0B">
      <w:pPr>
        <w:spacing w:after="120" w:line="288" w:lineRule="auto"/>
        <w:ind w:left="720"/>
        <w:rPr>
          <w:rStyle w:val="SubtleEmphasis"/>
          <w:rFonts w:ascii="Franklin Gothic Book" w:hAnsi="Franklin Gothic Book"/>
          <w:i w:val="0"/>
          <w:color w:val="auto"/>
        </w:rPr>
      </w:pPr>
      <w:r>
        <w:rPr>
          <w:rStyle w:val="SubtleEmphasis"/>
          <w:rFonts w:ascii="Franklin Gothic Book" w:hAnsi="Franklin Gothic Book"/>
          <w:i w:val="0"/>
          <w:color w:val="auto"/>
        </w:rPr>
        <w:t>A</w:t>
      </w:r>
      <w:r w:rsidRPr="000F5D0B">
        <w:rPr>
          <w:rStyle w:val="SubtleEmphasis"/>
          <w:rFonts w:ascii="Franklin Gothic Book" w:hAnsi="Franklin Gothic Book"/>
          <w:i w:val="0"/>
          <w:color w:val="auto"/>
        </w:rPr>
        <w:t xml:space="preserve"> measure of the degree to which water loses its transparency due to the pre</w:t>
      </w:r>
      <w:r>
        <w:rPr>
          <w:rStyle w:val="SubtleEmphasis"/>
          <w:rFonts w:ascii="Franklin Gothic Book" w:hAnsi="Franklin Gothic Book"/>
          <w:i w:val="0"/>
          <w:color w:val="auto"/>
        </w:rPr>
        <w:t>sence of suspended particulates</w:t>
      </w:r>
    </w:p>
    <w:p w14:paraId="33F8E25D" w14:textId="77777777" w:rsidR="00565FBC" w:rsidRPr="00565FBC" w:rsidRDefault="00565FBC" w:rsidP="00565FBC">
      <w:pPr>
        <w:pStyle w:val="Heading1"/>
        <w:keepNext/>
        <w:keepLines/>
        <w:spacing w:before="240" w:after="240" w:line="288" w:lineRule="auto"/>
        <w:ind w:left="720" w:hanging="720"/>
      </w:pPr>
      <w:bookmarkStart w:id="23" w:name="_Toc38884603"/>
      <w:r>
        <w:t>Applicability conditions</w:t>
      </w:r>
      <w:bookmarkEnd w:id="23"/>
    </w:p>
    <w:p w14:paraId="6E10C8A6" w14:textId="77777777" w:rsidR="00565FBC" w:rsidRPr="006D512B" w:rsidRDefault="00565FBC" w:rsidP="00565FBC">
      <w:pPr>
        <w:spacing w:before="240" w:after="0" w:line="288" w:lineRule="auto"/>
        <w:ind w:left="720"/>
        <w:contextualSpacing/>
        <w:rPr>
          <w:rStyle w:val="SubtleEmphasis"/>
          <w:rFonts w:ascii="Franklin Gothic Book" w:hAnsi="Franklin Gothic Book"/>
          <w:color w:val="4F5150"/>
        </w:rPr>
      </w:pPr>
      <w:r w:rsidRPr="006D512B">
        <w:rPr>
          <w:rStyle w:val="SubtleEmphasis"/>
          <w:rFonts w:ascii="Franklin Gothic Book" w:hAnsi="Franklin Gothic Book"/>
          <w:color w:val="4F5150"/>
        </w:rPr>
        <w:t xml:space="preserve">Describe the project activity(s) to which the methodology applies. Then, set out specific applicability criteria that define project eligibility, such as geographic location, technology type, historical land use, and any other conditions under which the methodology is applicable. </w:t>
      </w:r>
    </w:p>
    <w:p w14:paraId="14EE715B" w14:textId="77777777" w:rsidR="00565FBC" w:rsidRPr="006D512B" w:rsidRDefault="00565FBC" w:rsidP="00565FBC">
      <w:pPr>
        <w:spacing w:before="240" w:after="120" w:line="288" w:lineRule="auto"/>
        <w:ind w:left="720"/>
        <w:rPr>
          <w:rStyle w:val="SubtleEmphasis"/>
          <w:rFonts w:ascii="Franklin Gothic Book" w:hAnsi="Franklin Gothic Book"/>
          <w:color w:val="4F5150"/>
        </w:rPr>
      </w:pPr>
      <w:r w:rsidRPr="006D512B">
        <w:rPr>
          <w:rStyle w:val="SubtleEmphasis"/>
          <w:rFonts w:ascii="Franklin Gothic Book" w:hAnsi="Franklin Gothic Book"/>
          <w:color w:val="4F5150"/>
        </w:rPr>
        <w:t>Authors should keep the following in mind when writing the applicability conditions:</w:t>
      </w:r>
    </w:p>
    <w:p w14:paraId="1A7F7D03" w14:textId="77777777"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 xml:space="preserve">Applicability conditions must be specified clearly, and in a manner that allows easy determination of whether an activity being undertaken by a potential project proponent is eligible. </w:t>
      </w:r>
    </w:p>
    <w:p w14:paraId="27EBA479" w14:textId="77777777"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lastRenderedPageBreak/>
        <w:t>Applicability conditions must not contain procedures or obligations upon the project proponent. Rather, they must be conditions against which project eligibility can be determined at the time of validation and must not require the project proponent to undertake ongoing actions to ensure continued eligibility.</w:t>
      </w:r>
    </w:p>
    <w:p w14:paraId="5E9EBA01" w14:textId="02032310" w:rsidR="00565FBC" w:rsidRPr="006D512B" w:rsidRDefault="00565FBC" w:rsidP="00565FBC">
      <w:pPr>
        <w:numPr>
          <w:ilvl w:val="0"/>
          <w:numId w:val="24"/>
        </w:numPr>
        <w:spacing w:after="120" w:line="288" w:lineRule="auto"/>
        <w:rPr>
          <w:rStyle w:val="SubtleEmphasis"/>
          <w:rFonts w:ascii="Franklin Gothic Book" w:hAnsi="Franklin Gothic Book"/>
          <w:color w:val="4F5150"/>
        </w:rPr>
      </w:pPr>
      <w:r w:rsidRPr="006D512B">
        <w:rPr>
          <w:rStyle w:val="SubtleEmphasis"/>
          <w:rFonts w:ascii="Franklin Gothic Book" w:hAnsi="Franklin Gothic Book"/>
          <w:color w:val="4F5150"/>
        </w:rPr>
        <w:t>The list of applicability conditions may contain exclusions (</w:t>
      </w:r>
      <w:r w:rsidR="009B6145" w:rsidRPr="006D512B">
        <w:rPr>
          <w:rStyle w:val="SubtleEmphasis"/>
          <w:rFonts w:ascii="Franklin Gothic Book" w:hAnsi="Franklin Gothic Book"/>
          <w:color w:val="4F5150"/>
        </w:rPr>
        <w:t xml:space="preserve">i.e., </w:t>
      </w:r>
      <w:r w:rsidRPr="006D512B">
        <w:rPr>
          <w:rStyle w:val="SubtleEmphasis"/>
          <w:rFonts w:ascii="Franklin Gothic Book" w:hAnsi="Franklin Gothic Book"/>
          <w:color w:val="4F5150"/>
        </w:rPr>
        <w:t>may describe types of project activities to which the methodology does not apply).</w:t>
      </w:r>
    </w:p>
    <w:p w14:paraId="0A529308" w14:textId="77777777" w:rsidR="00565FBC" w:rsidRPr="003763DF" w:rsidRDefault="00565FBC" w:rsidP="00565FBC">
      <w:pPr>
        <w:spacing w:before="240" w:after="0" w:line="288" w:lineRule="auto"/>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applies to project activities that…</w:t>
      </w:r>
    </w:p>
    <w:p w14:paraId="1CDF4524"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applicable under the following conditions:</w:t>
      </w:r>
    </w:p>
    <w:p w14:paraId="3C6C4880" w14:textId="77777777" w:rsidR="00565FBC" w:rsidRPr="003763DF" w:rsidRDefault="00565FBC" w:rsidP="00565FBC">
      <w:pPr>
        <w:numPr>
          <w:ilvl w:val="0"/>
          <w:numId w:val="20"/>
        </w:numPr>
        <w:spacing w:after="120"/>
        <w:contextualSpacing/>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&lt;Condition&gt;</w:t>
      </w:r>
    </w:p>
    <w:p w14:paraId="212628D9" w14:textId="77777777" w:rsidR="00565FBC" w:rsidRPr="003763DF" w:rsidRDefault="00565FBC" w:rsidP="00565FBC">
      <w:pPr>
        <w:numPr>
          <w:ilvl w:val="0"/>
          <w:numId w:val="20"/>
        </w:numPr>
        <w:spacing w:after="120"/>
        <w:contextualSpacing/>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w:t>
      </w:r>
    </w:p>
    <w:p w14:paraId="4FF9D836" w14:textId="77777777" w:rsidR="00565FBC" w:rsidRPr="003763DF" w:rsidRDefault="00565FBC" w:rsidP="00565FBC">
      <w:pPr>
        <w:spacing w:before="240" w:after="120"/>
        <w:ind w:left="720"/>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This methodology is not applicable under the following conditions:</w:t>
      </w:r>
    </w:p>
    <w:p w14:paraId="3EE85F1E" w14:textId="77777777" w:rsidR="00565FBC" w:rsidRPr="003763DF" w:rsidRDefault="00565FBC" w:rsidP="00565FBC">
      <w:pPr>
        <w:pStyle w:val="ListParagraph"/>
        <w:numPr>
          <w:ilvl w:val="0"/>
          <w:numId w:val="23"/>
        </w:numPr>
        <w:spacing w:before="0" w:after="120" w:line="312" w:lineRule="auto"/>
        <w:contextualSpacing/>
        <w:rPr>
          <w:rStyle w:val="SubtleEmphasis"/>
          <w:rFonts w:ascii="Franklin Gothic Book" w:hAnsi="Franklin Gothic Book"/>
          <w:i w:val="0"/>
          <w:color w:val="000000"/>
        </w:rPr>
      </w:pPr>
      <w:r w:rsidRPr="003763DF">
        <w:rPr>
          <w:rStyle w:val="SubtleEmphasis"/>
          <w:rFonts w:ascii="Franklin Gothic Book" w:hAnsi="Franklin Gothic Book"/>
          <w:i w:val="0"/>
          <w:color w:val="000000"/>
        </w:rPr>
        <w:t>&lt;Condition&gt;</w:t>
      </w:r>
    </w:p>
    <w:p w14:paraId="7395D105" w14:textId="77777777" w:rsidR="00565FBC" w:rsidRPr="003763DF" w:rsidRDefault="00565FBC" w:rsidP="00565FBC">
      <w:pPr>
        <w:pStyle w:val="ListParagraph"/>
        <w:numPr>
          <w:ilvl w:val="0"/>
          <w:numId w:val="23"/>
        </w:numPr>
        <w:spacing w:before="0" w:after="120" w:line="312" w:lineRule="auto"/>
        <w:contextualSpacing/>
        <w:rPr>
          <w:iCs/>
          <w:color w:val="000000"/>
        </w:rPr>
      </w:pPr>
      <w:r w:rsidRPr="003763DF">
        <w:rPr>
          <w:rStyle w:val="SubtleEmphasis"/>
          <w:rFonts w:ascii="Franklin Gothic Book" w:hAnsi="Franklin Gothic Book"/>
          <w:i w:val="0"/>
          <w:color w:val="000000"/>
        </w:rPr>
        <w:t>…</w:t>
      </w:r>
    </w:p>
    <w:p w14:paraId="5580A5D3" w14:textId="77777777" w:rsidR="00565FBC" w:rsidRPr="00565FBC" w:rsidRDefault="00565FBC" w:rsidP="00565FBC">
      <w:pPr>
        <w:pStyle w:val="Heading1"/>
        <w:keepNext/>
        <w:keepLines/>
        <w:spacing w:before="240" w:after="240" w:line="288" w:lineRule="auto"/>
        <w:ind w:left="720" w:hanging="720"/>
      </w:pPr>
      <w:bookmarkStart w:id="24" w:name="_Toc38884604"/>
      <w:bookmarkEnd w:id="19"/>
      <w:bookmarkEnd w:id="20"/>
      <w:bookmarkEnd w:id="21"/>
      <w:r>
        <w:t>Project Boundary</w:t>
      </w:r>
      <w:bookmarkEnd w:id="24"/>
    </w:p>
    <w:p w14:paraId="5E02E241" w14:textId="77777777" w:rsidR="007A46FF" w:rsidRDefault="00FD2471" w:rsidP="009C21C0">
      <w:pPr>
        <w:pStyle w:val="Instruction"/>
      </w:pPr>
      <w:r>
        <w:t>The</w:t>
      </w:r>
      <w:r w:rsidR="003F176B">
        <w:t xml:space="preserve"> </w:t>
      </w:r>
      <w:r w:rsidR="007619E0">
        <w:t>project boundary should</w:t>
      </w:r>
      <w:r w:rsidR="003F176B">
        <w:t xml:space="preserve"> identify all impacts which need to be monitored in order to quantify the asset. Additionally, if the project activity is likel</w:t>
      </w:r>
      <w:r w:rsidR="00A915CB">
        <w:t xml:space="preserve">y to cause </w:t>
      </w:r>
      <w:r w:rsidR="00266D16">
        <w:t xml:space="preserve">direct </w:t>
      </w:r>
      <w:r w:rsidR="00A915CB">
        <w:t>negative impacts, such impacts</w:t>
      </w:r>
      <w:r w:rsidR="003F176B">
        <w:t xml:space="preserve"> must be identified for monitoring and mitigation</w:t>
      </w:r>
      <w:r w:rsidR="00C939D9">
        <w:t xml:space="preserve"> purposes</w:t>
      </w:r>
      <w:r w:rsidR="003F176B">
        <w:t xml:space="preserve">. </w:t>
      </w:r>
      <w:r>
        <w:t xml:space="preserve"> </w:t>
      </w:r>
    </w:p>
    <w:p w14:paraId="7F369596" w14:textId="3B7FAFB3" w:rsidR="00A915CB" w:rsidRDefault="00A915CB" w:rsidP="009C21C0">
      <w:pPr>
        <w:pStyle w:val="Instruction"/>
      </w:pPr>
      <w:r>
        <w:t>All project activities</w:t>
      </w:r>
      <w:r w:rsidR="00C939D9">
        <w:t xml:space="preserve"> will impact one or multiple entities</w:t>
      </w:r>
      <w:r w:rsidR="0075185A">
        <w:t xml:space="preserve"> (</w:t>
      </w:r>
      <w:r w:rsidR="00C939D9">
        <w:t>i.e</w:t>
      </w:r>
      <w:r w:rsidR="0075185A">
        <w:t xml:space="preserve">., </w:t>
      </w:r>
      <w:r w:rsidR="007A46FF">
        <w:t xml:space="preserve">a </w:t>
      </w:r>
      <w:r w:rsidR="0075185A">
        <w:t>stakeholder group, species, ecosystem service, ecosystem characteristic</w:t>
      </w:r>
      <w:r w:rsidR="007A46FF">
        <w:t>,</w:t>
      </w:r>
      <w:r w:rsidR="0075185A">
        <w:t xml:space="preserve"> etc.)</w:t>
      </w:r>
      <w:r w:rsidR="00266D16">
        <w:t xml:space="preserve">. </w:t>
      </w:r>
      <w:r w:rsidR="0075185A">
        <w:t xml:space="preserve">The table </w:t>
      </w:r>
      <w:r w:rsidR="007A46FF">
        <w:t xml:space="preserve">below </w:t>
      </w:r>
      <w:r w:rsidR="0075185A">
        <w:t xml:space="preserve">must be </w:t>
      </w:r>
      <w:r w:rsidR="007A46FF">
        <w:t xml:space="preserve">completed to be </w:t>
      </w:r>
      <w:r w:rsidR="0075185A">
        <w:t>as broadly applicable as possible to account for the range of socioeconomic and environmental conditions that project</w:t>
      </w:r>
      <w:r w:rsidR="00C939D9">
        <w:t>s</w:t>
      </w:r>
      <w:r w:rsidR="0075185A">
        <w:t xml:space="preserve"> may operate</w:t>
      </w:r>
      <w:r w:rsidR="00C939D9">
        <w:t xml:space="preserve"> within</w:t>
      </w:r>
      <w:r w:rsidR="0075185A">
        <w:t>.</w:t>
      </w:r>
    </w:p>
    <w:p w14:paraId="299680D8" w14:textId="2781DA7A" w:rsidR="00DA1DA7" w:rsidRDefault="002373C2" w:rsidP="00114878">
      <w:pPr>
        <w:pStyle w:val="Instruction"/>
      </w:pPr>
      <w:r>
        <w:t>Use Table 3 below to identify the impact(s)</w:t>
      </w:r>
      <w:r w:rsidR="005A063F">
        <w:t xml:space="preserve"> and corresponding </w:t>
      </w:r>
      <w:r w:rsidR="00166296">
        <w:t xml:space="preserve">impacted </w:t>
      </w:r>
      <w:r w:rsidR="00266D16">
        <w:t xml:space="preserve">entity </w:t>
      </w:r>
      <w:r>
        <w:t>of the project activity</w:t>
      </w:r>
      <w:r w:rsidR="004E61E6">
        <w:t>.</w:t>
      </w:r>
      <w:r>
        <w:t xml:space="preserve"> </w:t>
      </w:r>
      <w:r w:rsidR="00CD24EA">
        <w:t xml:space="preserve">Specify whether the impact is primary or secondary, intended or unintended, and required or </w:t>
      </w:r>
      <w:r w:rsidR="00B84CD8">
        <w:t xml:space="preserve">optional. Where </w:t>
      </w:r>
      <w:r w:rsidR="00F719BB">
        <w:t xml:space="preserve">a single impact </w:t>
      </w:r>
      <w:r w:rsidR="00DA1DA7">
        <w:t>a</w:t>
      </w:r>
      <w:r w:rsidR="00F719BB">
        <w:t>ffects</w:t>
      </w:r>
      <w:r w:rsidR="00B84CD8">
        <w:t xml:space="preserve"> multiple </w:t>
      </w:r>
      <w:r w:rsidR="00DA1DA7">
        <w:t>entities</w:t>
      </w:r>
      <w:r w:rsidR="00F719BB">
        <w:t xml:space="preserve">, include a row for each </w:t>
      </w:r>
      <w:r w:rsidR="00DA1DA7">
        <w:t>entity</w:t>
      </w:r>
      <w:r w:rsidR="00B84CD8">
        <w:t>.</w:t>
      </w:r>
      <w:r w:rsidR="00CD24EA">
        <w:t xml:space="preserve"> </w:t>
      </w:r>
      <w:r w:rsidR="00C939D9">
        <w:t>Where a project activity will impact several entities, any of which could be used for measuring the impact, the methodology may include such entities in the project boundary as optional.</w:t>
      </w:r>
      <w:r w:rsidR="00C939D9" w:rsidRPr="0075185A">
        <w:t xml:space="preserve"> </w:t>
      </w:r>
      <w:r w:rsidR="00FB2780">
        <w:t>Provide a justification as to why each impact must be</w:t>
      </w:r>
      <w:r w:rsidR="00DA1DA7">
        <w:t>,</w:t>
      </w:r>
      <w:r w:rsidR="00FB2780">
        <w:t xml:space="preserve"> or may be</w:t>
      </w:r>
      <w:r w:rsidR="00DA1DA7">
        <w:t>,</w:t>
      </w:r>
      <w:r w:rsidR="00FB2780">
        <w:t xml:space="preserve"> included in the project boundary.</w:t>
      </w:r>
      <w:r w:rsidR="00114878">
        <w:t xml:space="preserve"> </w:t>
      </w:r>
    </w:p>
    <w:p w14:paraId="53A29758" w14:textId="3F3684EE" w:rsidR="00323D2E" w:rsidRDefault="00323D2E" w:rsidP="00114878">
      <w:pPr>
        <w:pStyle w:val="Instruction"/>
      </w:pPr>
      <w:r>
        <w:t xml:space="preserve">The first row of Table 3 provides instruction on the type of information required and the next three rows </w:t>
      </w:r>
      <w:r w:rsidR="00114878">
        <w:t>serve as</w:t>
      </w:r>
      <w:r>
        <w:t xml:space="preserve"> example</w:t>
      </w:r>
      <w:r w:rsidR="00114878">
        <w:t>s</w:t>
      </w:r>
      <w:r>
        <w:t>. Please delete the contents of the first four rows. Add or delete rows as necessary.</w:t>
      </w:r>
    </w:p>
    <w:p w14:paraId="436676FB" w14:textId="7DFEC654" w:rsidR="00565FBC" w:rsidRPr="006D512B" w:rsidRDefault="00565FBC" w:rsidP="007A46FF">
      <w:pPr>
        <w:pStyle w:val="Instruction"/>
        <w:rPr>
          <w:rFonts w:cs="Arial"/>
          <w:i w:val="0"/>
          <w:szCs w:val="21"/>
        </w:rPr>
      </w:pPr>
      <w:r w:rsidRPr="006D512B">
        <w:rPr>
          <w:rFonts w:cs="Arial"/>
          <w:szCs w:val="21"/>
        </w:rPr>
        <w:t>Include any procedures and/or diagrams, as appropriate.</w:t>
      </w:r>
    </w:p>
    <w:p w14:paraId="39D252E0" w14:textId="77777777" w:rsidR="006163E4" w:rsidRDefault="006163E4" w:rsidP="006163E4">
      <w:pPr>
        <w:spacing w:before="240" w:after="120" w:line="288" w:lineRule="auto"/>
        <w:ind w:left="720"/>
        <w:contextualSpacing/>
        <w:rPr>
          <w:rStyle w:val="SubtleEmphasis"/>
          <w:rFonts w:ascii="Franklin Gothic Book" w:hAnsi="Franklin Gothic Book"/>
          <w:i w:val="0"/>
          <w:color w:val="000000"/>
          <w:szCs w:val="21"/>
        </w:rPr>
      </w:pPr>
    </w:p>
    <w:p w14:paraId="4CEF412B" w14:textId="2E3FAF6E" w:rsidR="00565FBC" w:rsidRDefault="00565FBC" w:rsidP="006163E4">
      <w:pPr>
        <w:spacing w:before="240" w:after="120" w:line="288" w:lineRule="auto"/>
        <w:ind w:left="720"/>
        <w:contextualSpacing/>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lastRenderedPageBreak/>
        <w:t>The extent of the project boundary encompasses…</w:t>
      </w:r>
    </w:p>
    <w:p w14:paraId="7658C0D8" w14:textId="77777777" w:rsidR="00234758" w:rsidRPr="003763DF" w:rsidRDefault="00234758" w:rsidP="006163E4">
      <w:pPr>
        <w:spacing w:before="240" w:after="120" w:line="288" w:lineRule="auto"/>
        <w:ind w:left="720"/>
        <w:contextualSpacing/>
        <w:rPr>
          <w:rStyle w:val="SubtleEmphasis"/>
          <w:rFonts w:ascii="Franklin Gothic Book" w:hAnsi="Franklin Gothic Book"/>
          <w:i w:val="0"/>
          <w:color w:val="000000"/>
          <w:szCs w:val="21"/>
        </w:rPr>
      </w:pPr>
    </w:p>
    <w:p w14:paraId="11A3DB20" w14:textId="77F6C1B7" w:rsidR="00C7490E" w:rsidRPr="003763DF" w:rsidRDefault="00565FBC" w:rsidP="00033DA6">
      <w:pPr>
        <w:spacing w:before="240" w:after="120" w:line="288" w:lineRule="auto"/>
        <w:ind w:left="720"/>
        <w:contextualSpacing/>
        <w:rPr>
          <w:rStyle w:val="SubtleEmphasis"/>
          <w:rFonts w:ascii="Franklin Gothic Book" w:hAnsi="Franklin Gothic Book"/>
          <w:i w:val="0"/>
          <w:color w:val="000000"/>
          <w:szCs w:val="21"/>
        </w:rPr>
      </w:pPr>
      <w:r w:rsidRPr="003763DF">
        <w:rPr>
          <w:rStyle w:val="SubtleEmphasis"/>
          <w:rFonts w:ascii="Franklin Gothic Book" w:hAnsi="Franklin Gothic Book"/>
          <w:i w:val="0"/>
          <w:color w:val="000000"/>
          <w:szCs w:val="21"/>
        </w:rPr>
        <w:t xml:space="preserve">The </w:t>
      </w:r>
      <w:r w:rsidR="00DA1DA7">
        <w:rPr>
          <w:rStyle w:val="SubtleEmphasis"/>
          <w:rFonts w:ascii="Franklin Gothic Book" w:hAnsi="Franklin Gothic Book"/>
          <w:i w:val="0"/>
          <w:color w:val="000000"/>
          <w:szCs w:val="21"/>
        </w:rPr>
        <w:t>entities impacted</w:t>
      </w:r>
      <w:r w:rsidR="00F719BB">
        <w:rPr>
          <w:rStyle w:val="SubtleEmphasis"/>
          <w:rFonts w:ascii="Franklin Gothic Book" w:hAnsi="Franklin Gothic Book"/>
          <w:i w:val="0"/>
          <w:color w:val="000000"/>
          <w:szCs w:val="21"/>
        </w:rPr>
        <w:t xml:space="preserve"> </w:t>
      </w:r>
      <w:r w:rsidR="007A46FF">
        <w:rPr>
          <w:rStyle w:val="SubtleEmphasis"/>
          <w:rFonts w:ascii="Franklin Gothic Book" w:hAnsi="Franklin Gothic Book"/>
          <w:i w:val="0"/>
          <w:color w:val="000000"/>
          <w:szCs w:val="21"/>
        </w:rPr>
        <w:t xml:space="preserve">by project activities, and that are </w:t>
      </w:r>
      <w:r w:rsidR="00F719BB">
        <w:rPr>
          <w:rStyle w:val="SubtleEmphasis"/>
          <w:rFonts w:ascii="Franklin Gothic Book" w:hAnsi="Franklin Gothic Book"/>
          <w:i w:val="0"/>
          <w:color w:val="000000"/>
          <w:szCs w:val="21"/>
        </w:rPr>
        <w:t>included in</w:t>
      </w:r>
      <w:r w:rsidRPr="003763DF">
        <w:rPr>
          <w:rStyle w:val="SubtleEmphasis"/>
          <w:rFonts w:ascii="Franklin Gothic Book" w:hAnsi="Franklin Gothic Book"/>
          <w:i w:val="0"/>
          <w:color w:val="000000"/>
          <w:szCs w:val="21"/>
        </w:rPr>
        <w:t xml:space="preserve"> the project boundary</w:t>
      </w:r>
      <w:r w:rsidR="007A46FF">
        <w:rPr>
          <w:rStyle w:val="SubtleEmphasis"/>
          <w:rFonts w:ascii="Franklin Gothic Book" w:hAnsi="Franklin Gothic Book"/>
          <w:i w:val="0"/>
          <w:color w:val="000000"/>
          <w:szCs w:val="21"/>
        </w:rPr>
        <w:t>,</w:t>
      </w:r>
      <w:r w:rsidRPr="003763DF">
        <w:rPr>
          <w:rStyle w:val="SubtleEmphasis"/>
          <w:rFonts w:ascii="Franklin Gothic Book" w:hAnsi="Franklin Gothic Book"/>
          <w:i w:val="0"/>
          <w:color w:val="000000"/>
          <w:szCs w:val="21"/>
        </w:rPr>
        <w:t xml:space="preserve"> are shown in </w:t>
      </w:r>
      <w:r w:rsidRPr="003763DF">
        <w:rPr>
          <w:rStyle w:val="SubtleEmphasis"/>
          <w:rFonts w:ascii="Franklin Gothic Book" w:hAnsi="Franklin Gothic Book"/>
          <w:i w:val="0"/>
          <w:color w:val="000000"/>
          <w:szCs w:val="21"/>
        </w:rPr>
        <w:fldChar w:fldCharType="begin"/>
      </w:r>
      <w:r w:rsidRPr="003763DF">
        <w:rPr>
          <w:rStyle w:val="SubtleEmphasis"/>
          <w:rFonts w:ascii="Franklin Gothic Book" w:hAnsi="Franklin Gothic Book"/>
          <w:i w:val="0"/>
          <w:color w:val="000000"/>
          <w:szCs w:val="21"/>
        </w:rPr>
        <w:instrText xml:space="preserve"> REF _Ref368996305 \h  \* MERGEFORMAT </w:instrText>
      </w:r>
      <w:r w:rsidRPr="003763DF">
        <w:rPr>
          <w:rStyle w:val="SubtleEmphasis"/>
          <w:rFonts w:ascii="Franklin Gothic Book" w:hAnsi="Franklin Gothic Book"/>
          <w:i w:val="0"/>
          <w:color w:val="000000"/>
          <w:szCs w:val="21"/>
        </w:rPr>
      </w:r>
      <w:r w:rsidRPr="003763DF">
        <w:rPr>
          <w:rStyle w:val="SubtleEmphasis"/>
          <w:rFonts w:ascii="Franklin Gothic Book" w:hAnsi="Franklin Gothic Book"/>
          <w:i w:val="0"/>
          <w:color w:val="000000"/>
          <w:szCs w:val="21"/>
        </w:rPr>
        <w:fldChar w:fldCharType="separate"/>
      </w:r>
      <w:r w:rsidR="00234758" w:rsidRPr="00234758">
        <w:rPr>
          <w:rStyle w:val="SubtleEmphasis"/>
          <w:rFonts w:ascii="Franklin Gothic Book" w:hAnsi="Franklin Gothic Book" w:cs="Times New Roman"/>
          <w:i w:val="0"/>
          <w:iCs w:val="0"/>
          <w:noProof/>
          <w:color w:val="000000"/>
          <w:szCs w:val="21"/>
        </w:rPr>
        <w:t>Table</w:t>
      </w:r>
      <w:r w:rsidR="00234758" w:rsidRPr="00C7490E">
        <w:rPr>
          <w:rFonts w:ascii="Century Gothic" w:hAnsi="Century Gothic" w:cs="Arial"/>
          <w:b/>
          <w:color w:val="595959"/>
          <w:spacing w:val="0"/>
          <w:kern w:val="0"/>
          <w:sz w:val="20"/>
          <w:szCs w:val="20"/>
        </w:rPr>
        <w:t xml:space="preserve"> </w:t>
      </w:r>
      <w:r w:rsidR="00234758">
        <w:rPr>
          <w:rFonts w:ascii="Century Gothic" w:hAnsi="Century Gothic" w:cs="Arial"/>
          <w:b/>
          <w:noProof/>
          <w:color w:val="595959"/>
          <w:spacing w:val="0"/>
          <w:kern w:val="0"/>
          <w:sz w:val="20"/>
          <w:szCs w:val="20"/>
        </w:rPr>
        <w:t>3</w:t>
      </w:r>
      <w:r w:rsidRPr="003763DF">
        <w:rPr>
          <w:rStyle w:val="SubtleEmphasis"/>
          <w:rFonts w:ascii="Franklin Gothic Book" w:hAnsi="Franklin Gothic Book"/>
          <w:i w:val="0"/>
          <w:color w:val="000000"/>
          <w:szCs w:val="21"/>
        </w:rPr>
        <w:fldChar w:fldCharType="end"/>
      </w:r>
      <w:r w:rsidR="00C7490E" w:rsidRPr="003763DF">
        <w:rPr>
          <w:rStyle w:val="SubtleEmphasis"/>
          <w:rFonts w:ascii="Franklin Gothic Book" w:hAnsi="Franklin Gothic Book"/>
          <w:i w:val="0"/>
          <w:color w:val="000000"/>
          <w:szCs w:val="21"/>
        </w:rPr>
        <w:t xml:space="preserve"> below.</w:t>
      </w:r>
      <w:bookmarkStart w:id="25" w:name="_Ref368996305"/>
      <w:bookmarkStart w:id="26" w:name="_Ref368988441"/>
      <w:r w:rsidR="00234758">
        <w:rPr>
          <w:rStyle w:val="SubtleEmphasis"/>
          <w:rFonts w:ascii="Franklin Gothic Book" w:hAnsi="Franklin Gothic Book"/>
          <w:i w:val="0"/>
          <w:color w:val="000000"/>
          <w:szCs w:val="21"/>
        </w:rPr>
        <w:t xml:space="preserve"> </w:t>
      </w:r>
    </w:p>
    <w:p w14:paraId="561A1F8F" w14:textId="0F1B9FC5" w:rsidR="00565FBC" w:rsidRPr="00565FBC" w:rsidRDefault="00565FBC" w:rsidP="00C7490E">
      <w:pPr>
        <w:spacing w:before="240" w:after="0" w:line="288" w:lineRule="auto"/>
        <w:ind w:left="720"/>
        <w:rPr>
          <w:szCs w:val="21"/>
        </w:rPr>
      </w:pPr>
      <w:r w:rsidRPr="00C7490E">
        <w:rPr>
          <w:rFonts w:ascii="Century Gothic" w:hAnsi="Century Gothic" w:cs="Arial"/>
          <w:b/>
          <w:color w:val="595959"/>
          <w:spacing w:val="0"/>
          <w:kern w:val="0"/>
          <w:sz w:val="20"/>
          <w:szCs w:val="20"/>
        </w:rPr>
        <w:t xml:space="preserve">Table </w:t>
      </w:r>
      <w:r w:rsidRPr="00C7490E">
        <w:rPr>
          <w:rFonts w:ascii="Century Gothic" w:hAnsi="Century Gothic" w:cs="Arial"/>
          <w:b/>
          <w:color w:val="595959"/>
          <w:spacing w:val="0"/>
          <w:kern w:val="0"/>
          <w:sz w:val="20"/>
          <w:szCs w:val="20"/>
        </w:rPr>
        <w:fldChar w:fldCharType="begin"/>
      </w:r>
      <w:r w:rsidRPr="00C7490E">
        <w:rPr>
          <w:rFonts w:ascii="Century Gothic" w:hAnsi="Century Gothic" w:cs="Arial"/>
          <w:b/>
          <w:color w:val="595959"/>
          <w:spacing w:val="0"/>
          <w:kern w:val="0"/>
          <w:sz w:val="20"/>
          <w:szCs w:val="20"/>
        </w:rPr>
        <w:instrText xml:space="preserve"> SEQ Table \* ARABIC </w:instrText>
      </w:r>
      <w:r w:rsidRPr="00C7490E">
        <w:rPr>
          <w:rFonts w:ascii="Century Gothic" w:hAnsi="Century Gothic" w:cs="Arial"/>
          <w:b/>
          <w:color w:val="595959"/>
          <w:spacing w:val="0"/>
          <w:kern w:val="0"/>
          <w:sz w:val="20"/>
          <w:szCs w:val="20"/>
        </w:rPr>
        <w:fldChar w:fldCharType="separate"/>
      </w:r>
      <w:r w:rsidR="00F62E8A">
        <w:rPr>
          <w:rFonts w:ascii="Century Gothic" w:hAnsi="Century Gothic" w:cs="Arial"/>
          <w:b/>
          <w:noProof/>
          <w:color w:val="595959"/>
          <w:spacing w:val="0"/>
          <w:kern w:val="0"/>
          <w:sz w:val="20"/>
          <w:szCs w:val="20"/>
        </w:rPr>
        <w:t>2</w:t>
      </w:r>
      <w:r w:rsidRPr="00C7490E">
        <w:rPr>
          <w:rFonts w:ascii="Century Gothic" w:hAnsi="Century Gothic" w:cs="Arial"/>
          <w:b/>
          <w:color w:val="595959"/>
          <w:spacing w:val="0"/>
          <w:kern w:val="0"/>
          <w:sz w:val="20"/>
          <w:szCs w:val="20"/>
        </w:rPr>
        <w:fldChar w:fldCharType="end"/>
      </w:r>
      <w:bookmarkEnd w:id="25"/>
      <w:r w:rsidR="00037D97">
        <w:rPr>
          <w:rFonts w:ascii="Century Gothic" w:hAnsi="Century Gothic" w:cs="Arial"/>
          <w:b/>
          <w:color w:val="595959"/>
          <w:spacing w:val="0"/>
          <w:kern w:val="0"/>
          <w:sz w:val="20"/>
          <w:szCs w:val="20"/>
        </w:rPr>
        <w:t xml:space="preserve">: </w:t>
      </w:r>
      <w:r w:rsidR="00033DA6">
        <w:rPr>
          <w:rFonts w:ascii="Century Gothic" w:hAnsi="Century Gothic" w:cs="Arial"/>
          <w:b/>
          <w:color w:val="595959"/>
          <w:spacing w:val="0"/>
          <w:kern w:val="0"/>
          <w:sz w:val="20"/>
          <w:szCs w:val="20"/>
        </w:rPr>
        <w:t xml:space="preserve">Impacts and </w:t>
      </w:r>
      <w:r w:rsidR="00DA1DA7">
        <w:rPr>
          <w:rFonts w:ascii="Century Gothic" w:hAnsi="Century Gothic" w:cs="Arial"/>
          <w:b/>
          <w:color w:val="595959"/>
          <w:spacing w:val="0"/>
          <w:kern w:val="0"/>
          <w:sz w:val="20"/>
          <w:szCs w:val="20"/>
        </w:rPr>
        <w:t>entities</w:t>
      </w:r>
      <w:r w:rsidR="00033DA6">
        <w:rPr>
          <w:rFonts w:ascii="Century Gothic" w:hAnsi="Century Gothic" w:cs="Arial"/>
          <w:b/>
          <w:color w:val="595959"/>
          <w:spacing w:val="0"/>
          <w:kern w:val="0"/>
          <w:sz w:val="20"/>
          <w:szCs w:val="20"/>
        </w:rPr>
        <w:t xml:space="preserve"> included in</w:t>
      </w:r>
      <w:r w:rsidRPr="00C7490E">
        <w:rPr>
          <w:rFonts w:ascii="Century Gothic" w:hAnsi="Century Gothic" w:cs="Arial"/>
          <w:b/>
          <w:color w:val="595959"/>
          <w:spacing w:val="0"/>
          <w:kern w:val="0"/>
          <w:sz w:val="20"/>
          <w:szCs w:val="20"/>
        </w:rPr>
        <w:t xml:space="preserve"> the </w:t>
      </w:r>
      <w:r w:rsidR="00DA1DA7">
        <w:rPr>
          <w:rFonts w:ascii="Century Gothic" w:hAnsi="Century Gothic" w:cs="Arial"/>
          <w:b/>
          <w:color w:val="595959"/>
          <w:spacing w:val="0"/>
          <w:kern w:val="0"/>
          <w:sz w:val="20"/>
          <w:szCs w:val="20"/>
        </w:rPr>
        <w:t>p</w:t>
      </w:r>
      <w:r w:rsidRPr="00C7490E">
        <w:rPr>
          <w:rFonts w:ascii="Century Gothic" w:hAnsi="Century Gothic" w:cs="Arial"/>
          <w:b/>
          <w:color w:val="595959"/>
          <w:spacing w:val="0"/>
          <w:kern w:val="0"/>
          <w:sz w:val="20"/>
          <w:szCs w:val="20"/>
        </w:rPr>
        <w:t xml:space="preserve">roject </w:t>
      </w:r>
      <w:r w:rsidR="00DA1DA7">
        <w:rPr>
          <w:rFonts w:ascii="Century Gothic" w:hAnsi="Century Gothic" w:cs="Arial"/>
          <w:b/>
          <w:color w:val="595959"/>
          <w:spacing w:val="0"/>
          <w:kern w:val="0"/>
          <w:sz w:val="20"/>
          <w:szCs w:val="20"/>
        </w:rPr>
        <w:t>b</w:t>
      </w:r>
      <w:r w:rsidRPr="00C7490E">
        <w:rPr>
          <w:rFonts w:ascii="Century Gothic" w:hAnsi="Century Gothic" w:cs="Arial"/>
          <w:b/>
          <w:color w:val="595959"/>
          <w:spacing w:val="0"/>
          <w:kern w:val="0"/>
          <w:sz w:val="20"/>
          <w:szCs w:val="20"/>
        </w:rPr>
        <w:t>oundary</w:t>
      </w:r>
      <w:bookmarkEnd w:id="26"/>
    </w:p>
    <w:tbl>
      <w:tblPr>
        <w:tblStyle w:val="VCSStyle1"/>
        <w:tblW w:w="98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525"/>
        <w:gridCol w:w="1620"/>
        <w:gridCol w:w="1260"/>
        <w:gridCol w:w="1350"/>
        <w:gridCol w:w="1620"/>
        <w:gridCol w:w="2520"/>
      </w:tblGrid>
      <w:tr w:rsidR="002373C2" w:rsidRPr="00AE7C8E" w14:paraId="4A950046" w14:textId="77777777" w:rsidTr="00EF5891">
        <w:trPr>
          <w:trHeight w:val="288"/>
        </w:trPr>
        <w:tc>
          <w:tcPr>
            <w:tcW w:w="1525" w:type="dxa"/>
            <w:shd w:val="clear" w:color="auto" w:fill="2B3957" w:themeFill="accent2"/>
            <w:vAlign w:val="center"/>
          </w:tcPr>
          <w:p w14:paraId="43398EFC" w14:textId="6F24453E" w:rsidR="00202CC9" w:rsidRPr="00543528" w:rsidRDefault="00202CC9" w:rsidP="002373C2">
            <w:pPr>
              <w:pStyle w:val="TableHeader0"/>
              <w:jc w:val="center"/>
            </w:pPr>
            <w:r>
              <w:t>Impact</w:t>
            </w:r>
          </w:p>
        </w:tc>
        <w:tc>
          <w:tcPr>
            <w:tcW w:w="1620" w:type="dxa"/>
            <w:shd w:val="clear" w:color="auto" w:fill="2B3957"/>
            <w:vAlign w:val="center"/>
          </w:tcPr>
          <w:p w14:paraId="122F31D1" w14:textId="0A70943E" w:rsidR="00202CC9" w:rsidRPr="00543528" w:rsidRDefault="00DA1DA7" w:rsidP="002373C2">
            <w:pPr>
              <w:pStyle w:val="TableHeader0"/>
              <w:jc w:val="center"/>
            </w:pPr>
            <w:r>
              <w:t>Entity</w:t>
            </w:r>
          </w:p>
        </w:tc>
        <w:tc>
          <w:tcPr>
            <w:tcW w:w="1260" w:type="dxa"/>
            <w:shd w:val="clear" w:color="auto" w:fill="2B3957" w:themeFill="accent2"/>
            <w:vAlign w:val="center"/>
          </w:tcPr>
          <w:p w14:paraId="79DBDF0E" w14:textId="3CEAD419" w:rsidR="00202CC9" w:rsidRPr="00543528" w:rsidRDefault="00202CC9" w:rsidP="002373C2">
            <w:pPr>
              <w:pStyle w:val="TableHeader0"/>
              <w:jc w:val="center"/>
            </w:pPr>
            <w:r>
              <w:t xml:space="preserve">Primary or Secondary </w:t>
            </w:r>
            <w:r w:rsidR="00DA1DA7">
              <w:t>I</w:t>
            </w:r>
            <w:r>
              <w:t>mpact</w:t>
            </w:r>
          </w:p>
        </w:tc>
        <w:tc>
          <w:tcPr>
            <w:tcW w:w="1350" w:type="dxa"/>
            <w:shd w:val="clear" w:color="auto" w:fill="2B3957" w:themeFill="accent2"/>
            <w:vAlign w:val="center"/>
          </w:tcPr>
          <w:p w14:paraId="5769E075" w14:textId="5A14D686" w:rsidR="00202CC9" w:rsidRPr="00543528" w:rsidRDefault="00202CC9" w:rsidP="002373C2">
            <w:pPr>
              <w:pStyle w:val="TableHeader0"/>
              <w:jc w:val="center"/>
            </w:pPr>
            <w:r>
              <w:t>Intended or Unintended</w:t>
            </w:r>
          </w:p>
        </w:tc>
        <w:tc>
          <w:tcPr>
            <w:tcW w:w="1620" w:type="dxa"/>
            <w:shd w:val="clear" w:color="auto" w:fill="2B3957" w:themeFill="accent2"/>
            <w:vAlign w:val="center"/>
          </w:tcPr>
          <w:p w14:paraId="3796D15A" w14:textId="1785C50E" w:rsidR="00202CC9" w:rsidRPr="00543528" w:rsidRDefault="00CD24EA" w:rsidP="002373C2">
            <w:pPr>
              <w:pStyle w:val="TableHeader0"/>
              <w:jc w:val="center"/>
            </w:pPr>
            <w:r>
              <w:t>Required</w:t>
            </w:r>
            <w:r w:rsidR="007F12F3">
              <w:t xml:space="preserve"> or Optional</w:t>
            </w:r>
          </w:p>
        </w:tc>
        <w:tc>
          <w:tcPr>
            <w:tcW w:w="2520" w:type="dxa"/>
            <w:shd w:val="clear" w:color="auto" w:fill="2B3957" w:themeFill="accent2"/>
            <w:vAlign w:val="center"/>
          </w:tcPr>
          <w:p w14:paraId="2FEA4CE7" w14:textId="0F92F0E0" w:rsidR="00202CC9" w:rsidRPr="00543528" w:rsidRDefault="00202CC9" w:rsidP="002373C2">
            <w:pPr>
              <w:pStyle w:val="TableHeader0"/>
              <w:jc w:val="center"/>
            </w:pPr>
            <w:r w:rsidRPr="00543528">
              <w:t>Justification</w:t>
            </w:r>
          </w:p>
        </w:tc>
      </w:tr>
      <w:tr w:rsidR="00085D2D" w:rsidRPr="00AE7C8E" w14:paraId="122206F8" w14:textId="77777777" w:rsidTr="00EF5891">
        <w:trPr>
          <w:trHeight w:val="288"/>
        </w:trPr>
        <w:tc>
          <w:tcPr>
            <w:tcW w:w="1525" w:type="dxa"/>
            <w:shd w:val="clear" w:color="auto" w:fill="F2F2F2"/>
          </w:tcPr>
          <w:p w14:paraId="62B7ABA2" w14:textId="7B5A23DD" w:rsidR="00085D2D" w:rsidRPr="00EF5891" w:rsidRDefault="00323D2E" w:rsidP="006163E4">
            <w:pPr>
              <w:pStyle w:val="FigureandTableTitles"/>
              <w:rPr>
                <w:rFonts w:ascii="Franklin Gothic Book" w:hAnsi="Franklin Gothic Book"/>
                <w:b w:val="0"/>
                <w:i/>
                <w:color w:val="4F5150"/>
                <w:sz w:val="19"/>
                <w:szCs w:val="19"/>
                <w:lang w:val="en-US"/>
              </w:rPr>
            </w:pPr>
            <w:r w:rsidRPr="00EF5891">
              <w:rPr>
                <w:rFonts w:ascii="Franklin Gothic Book" w:hAnsi="Franklin Gothic Book"/>
                <w:b w:val="0"/>
                <w:i/>
                <w:color w:val="4F5150"/>
                <w:sz w:val="19"/>
                <w:szCs w:val="19"/>
                <w:lang w:val="en-US"/>
              </w:rPr>
              <w:t>D</w:t>
            </w:r>
            <w:r w:rsidR="00FB2780" w:rsidRPr="00EF5891">
              <w:rPr>
                <w:rFonts w:ascii="Franklin Gothic Book" w:hAnsi="Franklin Gothic Book"/>
                <w:b w:val="0"/>
                <w:i/>
                <w:color w:val="4F5150"/>
                <w:sz w:val="19"/>
                <w:szCs w:val="19"/>
                <w:lang w:val="en-US"/>
              </w:rPr>
              <w:t>escribe the impact of the project activity</w:t>
            </w:r>
            <w:r w:rsidR="00F65B98" w:rsidRPr="00EF5891">
              <w:rPr>
                <w:rFonts w:ascii="Franklin Gothic Book" w:hAnsi="Franklin Gothic Book"/>
                <w:b w:val="0"/>
                <w:i/>
                <w:color w:val="4F5150"/>
                <w:sz w:val="19"/>
                <w:szCs w:val="19"/>
                <w:lang w:val="en-US"/>
              </w:rPr>
              <w:t>.</w:t>
            </w:r>
          </w:p>
        </w:tc>
        <w:tc>
          <w:tcPr>
            <w:tcW w:w="1620" w:type="dxa"/>
            <w:shd w:val="clear" w:color="auto" w:fill="F2F2F2"/>
          </w:tcPr>
          <w:p w14:paraId="3B40593E" w14:textId="5D70A459" w:rsidR="00085D2D" w:rsidRPr="00EF5891" w:rsidRDefault="00085D2D" w:rsidP="00114878">
            <w:pPr>
              <w:tabs>
                <w:tab w:val="num" w:pos="540"/>
              </w:tabs>
              <w:spacing w:before="40" w:after="40" w:line="288" w:lineRule="auto"/>
              <w:rPr>
                <w:rFonts w:cs="Arial"/>
                <w:i/>
                <w:color w:val="4F5150"/>
                <w:sz w:val="19"/>
                <w:szCs w:val="19"/>
              </w:rPr>
            </w:pPr>
            <w:r w:rsidRPr="00EF5891">
              <w:rPr>
                <w:rFonts w:cs="Arial"/>
                <w:i/>
                <w:color w:val="4F5150"/>
                <w:sz w:val="19"/>
                <w:szCs w:val="19"/>
              </w:rPr>
              <w:t xml:space="preserve">Identify the </w:t>
            </w:r>
            <w:r w:rsidR="00DA1DA7">
              <w:rPr>
                <w:rFonts w:cs="Arial"/>
                <w:i/>
                <w:color w:val="4F5150"/>
                <w:sz w:val="19"/>
                <w:szCs w:val="19"/>
              </w:rPr>
              <w:t>entities</w:t>
            </w:r>
            <w:r w:rsidR="00FB2780" w:rsidRPr="00EF5891">
              <w:rPr>
                <w:rFonts w:cs="Arial"/>
                <w:i/>
                <w:color w:val="4F5150"/>
                <w:sz w:val="19"/>
                <w:szCs w:val="19"/>
              </w:rPr>
              <w:t xml:space="preserve"> </w:t>
            </w:r>
            <w:r w:rsidRPr="00EF5891">
              <w:rPr>
                <w:rFonts w:cs="Arial"/>
                <w:i/>
                <w:color w:val="4F5150"/>
                <w:sz w:val="19"/>
                <w:szCs w:val="19"/>
              </w:rPr>
              <w:t>that will be impacted by the pro</w:t>
            </w:r>
            <w:r w:rsidR="00FB2780" w:rsidRPr="00EF5891">
              <w:rPr>
                <w:rFonts w:cs="Arial"/>
                <w:i/>
                <w:color w:val="4F5150"/>
                <w:sz w:val="19"/>
                <w:szCs w:val="19"/>
              </w:rPr>
              <w:t>ject activity</w:t>
            </w:r>
            <w:r w:rsidR="00F65B98" w:rsidRPr="00EF5891">
              <w:rPr>
                <w:rFonts w:cs="Arial"/>
                <w:i/>
                <w:color w:val="4F5150"/>
                <w:sz w:val="19"/>
                <w:szCs w:val="19"/>
              </w:rPr>
              <w:t>.</w:t>
            </w:r>
          </w:p>
        </w:tc>
        <w:tc>
          <w:tcPr>
            <w:tcW w:w="1260" w:type="dxa"/>
            <w:shd w:val="clear" w:color="auto" w:fill="F2F2F2"/>
          </w:tcPr>
          <w:p w14:paraId="2EAC6EE0" w14:textId="77BAB288" w:rsidR="00085D2D" w:rsidRPr="00EF5891" w:rsidRDefault="00FB2780" w:rsidP="007014B0">
            <w:pPr>
              <w:pStyle w:val="FigureandTableTitles"/>
              <w:rPr>
                <w:rFonts w:ascii="Franklin Gothic Book" w:hAnsi="Franklin Gothic Book"/>
                <w:b w:val="0"/>
                <w:i/>
                <w:color w:val="4F5150"/>
                <w:sz w:val="19"/>
                <w:szCs w:val="19"/>
                <w:lang w:val="en-US"/>
              </w:rPr>
            </w:pPr>
            <w:r w:rsidRPr="00EF5891">
              <w:rPr>
                <w:rFonts w:ascii="Franklin Gothic Book" w:hAnsi="Franklin Gothic Book"/>
                <w:b w:val="0"/>
                <w:i/>
                <w:color w:val="4F5150"/>
                <w:sz w:val="19"/>
                <w:szCs w:val="19"/>
                <w:lang w:val="en-US"/>
              </w:rPr>
              <w:t>Primary impacts are those that are the direct result of the project activity</w:t>
            </w:r>
            <w:r w:rsidR="00DA1DA7">
              <w:rPr>
                <w:rFonts w:ascii="Franklin Gothic Book" w:hAnsi="Franklin Gothic Book"/>
                <w:b w:val="0"/>
                <w:i/>
                <w:color w:val="4F5150"/>
                <w:sz w:val="19"/>
                <w:szCs w:val="19"/>
                <w:lang w:val="en-US"/>
              </w:rPr>
              <w:t>;</w:t>
            </w:r>
            <w:r w:rsidRPr="00EF5891">
              <w:rPr>
                <w:rFonts w:ascii="Franklin Gothic Book" w:hAnsi="Franklin Gothic Book"/>
                <w:b w:val="0"/>
                <w:i/>
                <w:color w:val="4F5150"/>
                <w:sz w:val="19"/>
                <w:szCs w:val="19"/>
                <w:lang w:val="en-US"/>
              </w:rPr>
              <w:t xml:space="preserve"> all others are secondary</w:t>
            </w:r>
            <w:r w:rsidR="00F65B98" w:rsidRPr="00EF5891">
              <w:rPr>
                <w:rFonts w:ascii="Franklin Gothic Book" w:hAnsi="Franklin Gothic Book"/>
                <w:b w:val="0"/>
                <w:i/>
                <w:color w:val="4F5150"/>
                <w:sz w:val="19"/>
                <w:szCs w:val="19"/>
                <w:lang w:val="en-US"/>
              </w:rPr>
              <w:t>.</w:t>
            </w:r>
          </w:p>
        </w:tc>
        <w:tc>
          <w:tcPr>
            <w:tcW w:w="1350" w:type="dxa"/>
            <w:shd w:val="clear" w:color="auto" w:fill="F2F2F2"/>
          </w:tcPr>
          <w:p w14:paraId="28264890" w14:textId="03F7FA60" w:rsidR="00085D2D" w:rsidRPr="00EF5891" w:rsidRDefault="00F65B98" w:rsidP="007014B0">
            <w:pPr>
              <w:pStyle w:val="FigureandTableTitles"/>
              <w:rPr>
                <w:rFonts w:ascii="Franklin Gothic Book" w:hAnsi="Franklin Gothic Book"/>
                <w:b w:val="0"/>
                <w:i/>
                <w:color w:val="4F5150"/>
                <w:sz w:val="19"/>
                <w:szCs w:val="19"/>
                <w:lang w:val="en-US"/>
              </w:rPr>
            </w:pPr>
            <w:r w:rsidRPr="00EF5891">
              <w:rPr>
                <w:rFonts w:ascii="Franklin Gothic Book" w:hAnsi="Franklin Gothic Book"/>
                <w:b w:val="0"/>
                <w:i/>
                <w:color w:val="4F5150"/>
                <w:sz w:val="19"/>
                <w:szCs w:val="19"/>
                <w:lang w:val="en-US"/>
              </w:rPr>
              <w:t>Intended impacts are those that are for the purposes of generating the asset.</w:t>
            </w:r>
          </w:p>
        </w:tc>
        <w:tc>
          <w:tcPr>
            <w:tcW w:w="1620" w:type="dxa"/>
            <w:shd w:val="clear" w:color="auto" w:fill="F2F2F2"/>
          </w:tcPr>
          <w:p w14:paraId="5FBA9733" w14:textId="6B579064" w:rsidR="00085D2D" w:rsidRPr="00EF5891" w:rsidRDefault="00F65B98" w:rsidP="00CB27B3">
            <w:pPr>
              <w:pStyle w:val="FigureandTableTitles"/>
              <w:rPr>
                <w:rFonts w:ascii="Franklin Gothic Book" w:hAnsi="Franklin Gothic Book"/>
                <w:b w:val="0"/>
                <w:i/>
                <w:color w:val="4F5150"/>
                <w:sz w:val="19"/>
                <w:szCs w:val="19"/>
                <w:lang w:val="en-US"/>
              </w:rPr>
            </w:pPr>
            <w:r w:rsidRPr="00EF5891">
              <w:rPr>
                <w:rFonts w:ascii="Franklin Gothic Book" w:hAnsi="Franklin Gothic Book"/>
                <w:b w:val="0"/>
                <w:i/>
                <w:color w:val="4F5150"/>
                <w:sz w:val="19"/>
                <w:szCs w:val="19"/>
                <w:lang w:val="en-US"/>
              </w:rPr>
              <w:t xml:space="preserve">Impacts are required </w:t>
            </w:r>
            <w:r w:rsidR="007A46FF">
              <w:rPr>
                <w:rFonts w:ascii="Franklin Gothic Book" w:hAnsi="Franklin Gothic Book"/>
                <w:b w:val="0"/>
                <w:i/>
                <w:color w:val="4F5150"/>
                <w:sz w:val="19"/>
                <w:szCs w:val="19"/>
                <w:lang w:val="en-US"/>
              </w:rPr>
              <w:t xml:space="preserve">for inclusion in the project boundary </w:t>
            </w:r>
            <w:r w:rsidRPr="00EF5891">
              <w:rPr>
                <w:rFonts w:ascii="Franklin Gothic Book" w:hAnsi="Franklin Gothic Book"/>
                <w:b w:val="0"/>
                <w:i/>
                <w:color w:val="4F5150"/>
                <w:sz w:val="19"/>
                <w:szCs w:val="19"/>
                <w:lang w:val="en-US"/>
              </w:rPr>
              <w:t xml:space="preserve">if they are necessary for the quantification of </w:t>
            </w:r>
            <w:r w:rsidR="00114878" w:rsidRPr="00EF5891">
              <w:rPr>
                <w:rFonts w:ascii="Franklin Gothic Book" w:hAnsi="Franklin Gothic Book"/>
                <w:b w:val="0"/>
                <w:i/>
                <w:color w:val="4F5150"/>
                <w:sz w:val="19"/>
                <w:szCs w:val="19"/>
                <w:lang w:val="en-US"/>
              </w:rPr>
              <w:t xml:space="preserve">the </w:t>
            </w:r>
            <w:r w:rsidRPr="00EF5891">
              <w:rPr>
                <w:rFonts w:ascii="Franklin Gothic Book" w:hAnsi="Franklin Gothic Book"/>
                <w:b w:val="0"/>
                <w:i/>
                <w:color w:val="4F5150"/>
                <w:sz w:val="19"/>
                <w:szCs w:val="19"/>
                <w:lang w:val="en-US"/>
              </w:rPr>
              <w:t>assets or if the impact is negative and needs to be monitored for mitigation purposes.</w:t>
            </w:r>
          </w:p>
        </w:tc>
        <w:tc>
          <w:tcPr>
            <w:tcW w:w="2520" w:type="dxa"/>
            <w:shd w:val="clear" w:color="auto" w:fill="F2F2F2"/>
          </w:tcPr>
          <w:p w14:paraId="14476608" w14:textId="167AB00E" w:rsidR="00085D2D" w:rsidRPr="00EF5891" w:rsidRDefault="00F65B98" w:rsidP="00DA1DA7">
            <w:pPr>
              <w:pStyle w:val="FigureandTableTitles"/>
              <w:rPr>
                <w:rFonts w:ascii="Franklin Gothic Book" w:hAnsi="Franklin Gothic Book"/>
                <w:b w:val="0"/>
                <w:i/>
                <w:color w:val="4F5150"/>
                <w:sz w:val="19"/>
                <w:szCs w:val="19"/>
                <w:lang w:val="en-US"/>
              </w:rPr>
            </w:pPr>
            <w:r w:rsidRPr="00EF5891">
              <w:rPr>
                <w:rFonts w:ascii="Franklin Gothic Book" w:hAnsi="Franklin Gothic Book"/>
                <w:b w:val="0"/>
                <w:i/>
                <w:color w:val="4F5150"/>
                <w:sz w:val="19"/>
                <w:szCs w:val="19"/>
                <w:lang w:val="en-US"/>
              </w:rPr>
              <w:t xml:space="preserve">Provide a justification </w:t>
            </w:r>
            <w:r w:rsidR="00DF68A2" w:rsidRPr="00EF5891">
              <w:rPr>
                <w:rFonts w:ascii="Franklin Gothic Book" w:hAnsi="Franklin Gothic Book"/>
                <w:b w:val="0"/>
                <w:i/>
                <w:color w:val="4F5150"/>
                <w:sz w:val="19"/>
                <w:szCs w:val="19"/>
                <w:lang w:val="en-US"/>
              </w:rPr>
              <w:t>for</w:t>
            </w:r>
            <w:r w:rsidRPr="00EF5891">
              <w:rPr>
                <w:rFonts w:ascii="Franklin Gothic Book" w:hAnsi="Franklin Gothic Book"/>
                <w:b w:val="0"/>
                <w:i/>
                <w:color w:val="4F5150"/>
                <w:sz w:val="19"/>
                <w:szCs w:val="19"/>
                <w:lang w:val="en-US"/>
              </w:rPr>
              <w:t xml:space="preserve"> why the impact</w:t>
            </w:r>
            <w:r w:rsidR="00DF68A2" w:rsidRPr="00EF5891">
              <w:rPr>
                <w:rFonts w:ascii="Franklin Gothic Book" w:hAnsi="Franklin Gothic Book"/>
                <w:b w:val="0"/>
                <w:i/>
                <w:color w:val="4F5150"/>
                <w:sz w:val="19"/>
                <w:szCs w:val="19"/>
                <w:lang w:val="en-US"/>
              </w:rPr>
              <w:t xml:space="preserve"> is required or optional </w:t>
            </w:r>
            <w:r w:rsidR="00DA1DA7">
              <w:rPr>
                <w:rFonts w:ascii="Franklin Gothic Book" w:hAnsi="Franklin Gothic Book"/>
                <w:b w:val="0"/>
                <w:i/>
                <w:color w:val="4F5150"/>
                <w:sz w:val="19"/>
                <w:szCs w:val="19"/>
                <w:lang w:val="en-US"/>
              </w:rPr>
              <w:t>for</w:t>
            </w:r>
            <w:r w:rsidR="00DF68A2" w:rsidRPr="00EF5891">
              <w:rPr>
                <w:rFonts w:ascii="Franklin Gothic Book" w:hAnsi="Franklin Gothic Book"/>
                <w:b w:val="0"/>
                <w:i/>
                <w:color w:val="4F5150"/>
                <w:sz w:val="19"/>
                <w:szCs w:val="19"/>
                <w:lang w:val="en-US"/>
              </w:rPr>
              <w:t xml:space="preserve"> </w:t>
            </w:r>
            <w:r w:rsidRPr="00EF5891">
              <w:rPr>
                <w:rFonts w:ascii="Franklin Gothic Book" w:hAnsi="Franklin Gothic Book"/>
                <w:b w:val="0"/>
                <w:i/>
                <w:color w:val="4F5150"/>
                <w:sz w:val="19"/>
                <w:szCs w:val="19"/>
                <w:lang w:val="en-US"/>
              </w:rPr>
              <w:t>monitor</w:t>
            </w:r>
            <w:r w:rsidR="00DA1DA7">
              <w:rPr>
                <w:rFonts w:ascii="Franklin Gothic Book" w:hAnsi="Franklin Gothic Book"/>
                <w:b w:val="0"/>
                <w:i/>
                <w:color w:val="4F5150"/>
                <w:sz w:val="19"/>
                <w:szCs w:val="19"/>
                <w:lang w:val="en-US"/>
              </w:rPr>
              <w:t>ing purposes</w:t>
            </w:r>
            <w:r w:rsidRPr="00EF5891">
              <w:rPr>
                <w:rFonts w:ascii="Franklin Gothic Book" w:hAnsi="Franklin Gothic Book"/>
                <w:b w:val="0"/>
                <w:i/>
                <w:color w:val="4F5150"/>
                <w:sz w:val="19"/>
                <w:szCs w:val="19"/>
                <w:lang w:val="en-US"/>
              </w:rPr>
              <w:t>.</w:t>
            </w:r>
          </w:p>
        </w:tc>
      </w:tr>
      <w:tr w:rsidR="002373C2" w:rsidRPr="00AE7C8E" w14:paraId="6F266E08" w14:textId="77777777" w:rsidTr="00EF5891">
        <w:trPr>
          <w:trHeight w:val="288"/>
        </w:trPr>
        <w:tc>
          <w:tcPr>
            <w:tcW w:w="1525" w:type="dxa"/>
            <w:shd w:val="clear" w:color="auto" w:fill="F2F2F2"/>
          </w:tcPr>
          <w:p w14:paraId="7CB1BE9E" w14:textId="11353DFD" w:rsidR="00202CC9" w:rsidRPr="005C47F1" w:rsidRDefault="00DF68A2" w:rsidP="006163E4">
            <w:pPr>
              <w:pStyle w:val="FigureandTableTitles"/>
              <w:rPr>
                <w:rFonts w:ascii="Franklin Gothic Book" w:hAnsi="Franklin Gothic Book"/>
                <w:b w:val="0"/>
                <w:color w:val="auto"/>
                <w:sz w:val="19"/>
                <w:szCs w:val="19"/>
                <w:lang w:val="en-US"/>
              </w:rPr>
            </w:pPr>
            <w:r w:rsidRPr="00091FF5">
              <w:rPr>
                <w:rFonts w:ascii="Franklin Gothic Book" w:hAnsi="Franklin Gothic Book"/>
                <w:color w:val="auto"/>
                <w:sz w:val="19"/>
                <w:szCs w:val="19"/>
                <w:lang w:val="en-US"/>
              </w:rPr>
              <w:t>[Example]:</w:t>
            </w:r>
            <w:r>
              <w:rPr>
                <w:rFonts w:ascii="Franklin Gothic Book" w:hAnsi="Franklin Gothic Book"/>
                <w:b w:val="0"/>
                <w:color w:val="auto"/>
                <w:sz w:val="19"/>
                <w:szCs w:val="19"/>
                <w:lang w:val="en-US"/>
              </w:rPr>
              <w:t xml:space="preserve"> </w:t>
            </w:r>
            <w:r w:rsidR="00202CC9" w:rsidRPr="005C47F1">
              <w:rPr>
                <w:rFonts w:ascii="Franklin Gothic Book" w:hAnsi="Franklin Gothic Book"/>
                <w:b w:val="0"/>
                <w:color w:val="auto"/>
                <w:sz w:val="19"/>
                <w:szCs w:val="19"/>
                <w:lang w:val="en-US"/>
              </w:rPr>
              <w:t>Improved water quality</w:t>
            </w:r>
            <w:r w:rsidR="00FB2780">
              <w:rPr>
                <w:rFonts w:ascii="Franklin Gothic Book" w:hAnsi="Franklin Gothic Book"/>
                <w:b w:val="0"/>
                <w:color w:val="auto"/>
                <w:sz w:val="19"/>
                <w:szCs w:val="19"/>
                <w:lang w:val="en-US"/>
              </w:rPr>
              <w:t xml:space="preserve"> in the target waterway</w:t>
            </w:r>
          </w:p>
        </w:tc>
        <w:tc>
          <w:tcPr>
            <w:tcW w:w="1620" w:type="dxa"/>
            <w:shd w:val="clear" w:color="auto" w:fill="F2F2F2"/>
          </w:tcPr>
          <w:p w14:paraId="49EAB9AB" w14:textId="00D9C582" w:rsidR="00202CC9" w:rsidRPr="005C47F1" w:rsidRDefault="00202CC9" w:rsidP="007014B0">
            <w:pPr>
              <w:tabs>
                <w:tab w:val="num" w:pos="540"/>
              </w:tabs>
              <w:spacing w:before="40" w:after="40" w:line="288" w:lineRule="auto"/>
              <w:rPr>
                <w:rFonts w:cs="Arial"/>
                <w:sz w:val="19"/>
                <w:szCs w:val="19"/>
              </w:rPr>
            </w:pPr>
            <w:r w:rsidRPr="005C47F1">
              <w:rPr>
                <w:rFonts w:cs="Arial"/>
                <w:sz w:val="19"/>
                <w:szCs w:val="19"/>
              </w:rPr>
              <w:t>Stakeh</w:t>
            </w:r>
            <w:r w:rsidR="00C231DA" w:rsidRPr="005C47F1">
              <w:rPr>
                <w:rFonts w:cs="Arial"/>
                <w:sz w:val="19"/>
                <w:szCs w:val="19"/>
              </w:rPr>
              <w:t>olders that rely</w:t>
            </w:r>
            <w:r w:rsidRPr="005C47F1">
              <w:rPr>
                <w:rFonts w:cs="Arial"/>
                <w:sz w:val="19"/>
                <w:szCs w:val="19"/>
              </w:rPr>
              <w:t xml:space="preserve"> </w:t>
            </w:r>
            <w:r w:rsidR="000F23AE" w:rsidRPr="005C47F1">
              <w:rPr>
                <w:rFonts w:cs="Arial"/>
                <w:sz w:val="19"/>
                <w:szCs w:val="19"/>
              </w:rPr>
              <w:t>waterway</w:t>
            </w:r>
            <w:r w:rsidR="00C231DA" w:rsidRPr="005C47F1">
              <w:rPr>
                <w:rFonts w:cs="Arial"/>
                <w:sz w:val="19"/>
                <w:szCs w:val="19"/>
              </w:rPr>
              <w:t>s</w:t>
            </w:r>
            <w:r w:rsidR="000F23AE" w:rsidRPr="005C47F1">
              <w:rPr>
                <w:rFonts w:cs="Arial"/>
                <w:sz w:val="19"/>
                <w:szCs w:val="19"/>
              </w:rPr>
              <w:t xml:space="preserve"> for drinking water</w:t>
            </w:r>
            <w:r w:rsidRPr="005C47F1">
              <w:rPr>
                <w:rFonts w:cs="Arial"/>
                <w:sz w:val="19"/>
                <w:szCs w:val="19"/>
              </w:rPr>
              <w:t xml:space="preserve"> </w:t>
            </w:r>
          </w:p>
        </w:tc>
        <w:tc>
          <w:tcPr>
            <w:tcW w:w="1260" w:type="dxa"/>
            <w:shd w:val="clear" w:color="auto" w:fill="F2F2F2"/>
          </w:tcPr>
          <w:p w14:paraId="1094A8F0" w14:textId="13EABC9F" w:rsidR="00202CC9" w:rsidRPr="005C47F1" w:rsidRDefault="00F719BB"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Secondary</w:t>
            </w:r>
          </w:p>
        </w:tc>
        <w:tc>
          <w:tcPr>
            <w:tcW w:w="1350" w:type="dxa"/>
            <w:shd w:val="clear" w:color="auto" w:fill="F2F2F2"/>
          </w:tcPr>
          <w:p w14:paraId="64643950" w14:textId="0FDCCA53" w:rsidR="00202CC9" w:rsidRPr="005C47F1" w:rsidRDefault="00202CC9"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Intended</w:t>
            </w:r>
          </w:p>
        </w:tc>
        <w:tc>
          <w:tcPr>
            <w:tcW w:w="1620" w:type="dxa"/>
            <w:shd w:val="clear" w:color="auto" w:fill="F2F2F2"/>
          </w:tcPr>
          <w:p w14:paraId="4CE1C224" w14:textId="1E6220E8" w:rsidR="00202CC9" w:rsidRPr="005C47F1" w:rsidRDefault="00F719BB" w:rsidP="00CB27B3">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Required</w:t>
            </w:r>
          </w:p>
        </w:tc>
        <w:tc>
          <w:tcPr>
            <w:tcW w:w="2520" w:type="dxa"/>
            <w:shd w:val="clear" w:color="auto" w:fill="F2F2F2"/>
          </w:tcPr>
          <w:p w14:paraId="0BE1C3EF" w14:textId="0883EF67" w:rsidR="00202CC9" w:rsidRPr="005C47F1" w:rsidRDefault="00FB2780" w:rsidP="007014B0">
            <w:pPr>
              <w:pStyle w:val="FigureandTableTitles"/>
              <w:rPr>
                <w:rFonts w:ascii="Franklin Gothic Book" w:hAnsi="Franklin Gothic Book"/>
                <w:b w:val="0"/>
                <w:color w:val="auto"/>
                <w:sz w:val="19"/>
                <w:szCs w:val="19"/>
                <w:lang w:val="en-US"/>
              </w:rPr>
            </w:pPr>
            <w:r>
              <w:rPr>
                <w:rFonts w:ascii="Franklin Gothic Book" w:hAnsi="Franklin Gothic Book"/>
                <w:b w:val="0"/>
                <w:color w:val="auto"/>
                <w:sz w:val="19"/>
                <w:szCs w:val="19"/>
                <w:lang w:val="en-US"/>
              </w:rPr>
              <w:t>A</w:t>
            </w:r>
            <w:r w:rsidR="00B84CD8" w:rsidRPr="005C47F1">
              <w:rPr>
                <w:rFonts w:ascii="Franklin Gothic Book" w:hAnsi="Franklin Gothic Book"/>
                <w:b w:val="0"/>
                <w:color w:val="auto"/>
                <w:sz w:val="19"/>
                <w:szCs w:val="19"/>
                <w:lang w:val="en-US"/>
              </w:rPr>
              <w:t xml:space="preserve"> key impact to monitor</w:t>
            </w:r>
            <w:r>
              <w:rPr>
                <w:rFonts w:ascii="Franklin Gothic Book" w:hAnsi="Franklin Gothic Book"/>
                <w:b w:val="0"/>
                <w:color w:val="auto"/>
                <w:sz w:val="19"/>
                <w:szCs w:val="19"/>
                <w:lang w:val="en-US"/>
              </w:rPr>
              <w:t xml:space="preserve"> for asset quantification</w:t>
            </w:r>
          </w:p>
        </w:tc>
      </w:tr>
      <w:tr w:rsidR="002373C2" w:rsidRPr="00AE7C8E" w14:paraId="2E052961" w14:textId="77777777" w:rsidTr="00EF5891">
        <w:trPr>
          <w:trHeight w:val="288"/>
        </w:trPr>
        <w:tc>
          <w:tcPr>
            <w:tcW w:w="1525" w:type="dxa"/>
            <w:shd w:val="clear" w:color="auto" w:fill="F2F2F2"/>
          </w:tcPr>
          <w:p w14:paraId="3C907DFF" w14:textId="667B050F" w:rsidR="00202CC9" w:rsidRPr="005C47F1" w:rsidRDefault="00091FF5" w:rsidP="00091FF5">
            <w:pPr>
              <w:pStyle w:val="FigureandTableTitles"/>
              <w:rPr>
                <w:rFonts w:ascii="Franklin Gothic Book" w:hAnsi="Franklin Gothic Book"/>
                <w:b w:val="0"/>
                <w:color w:val="auto"/>
                <w:sz w:val="19"/>
                <w:szCs w:val="19"/>
                <w:lang w:val="en-US"/>
              </w:rPr>
            </w:pPr>
            <w:r w:rsidRPr="00091FF5">
              <w:rPr>
                <w:rFonts w:ascii="Franklin Gothic Book" w:hAnsi="Franklin Gothic Book"/>
                <w:color w:val="auto"/>
                <w:sz w:val="19"/>
                <w:szCs w:val="19"/>
                <w:lang w:val="en-US"/>
              </w:rPr>
              <w:t>[Example]:</w:t>
            </w:r>
            <w:r>
              <w:rPr>
                <w:rFonts w:ascii="Franklin Gothic Book" w:hAnsi="Franklin Gothic Book"/>
                <w:b w:val="0"/>
                <w:color w:val="auto"/>
                <w:sz w:val="19"/>
                <w:szCs w:val="19"/>
                <w:lang w:val="en-US"/>
              </w:rPr>
              <w:t xml:space="preserve"> </w:t>
            </w:r>
            <w:r w:rsidR="00202CC9" w:rsidRPr="005C47F1">
              <w:rPr>
                <w:rFonts w:ascii="Franklin Gothic Book" w:hAnsi="Franklin Gothic Book"/>
                <w:b w:val="0"/>
                <w:color w:val="auto"/>
                <w:sz w:val="19"/>
                <w:szCs w:val="19"/>
                <w:lang w:val="en-US"/>
              </w:rPr>
              <w:t>Improved water quality</w:t>
            </w:r>
            <w:r w:rsidR="00FB2780">
              <w:rPr>
                <w:rFonts w:ascii="Franklin Gothic Book" w:hAnsi="Franklin Gothic Book"/>
                <w:b w:val="0"/>
                <w:color w:val="auto"/>
                <w:sz w:val="19"/>
                <w:szCs w:val="19"/>
                <w:lang w:val="en-US"/>
              </w:rPr>
              <w:t xml:space="preserve"> in the target waterway</w:t>
            </w:r>
          </w:p>
        </w:tc>
        <w:tc>
          <w:tcPr>
            <w:tcW w:w="1620" w:type="dxa"/>
            <w:shd w:val="clear" w:color="auto" w:fill="F2F2F2"/>
          </w:tcPr>
          <w:p w14:paraId="0E3E7ECD" w14:textId="0D006743" w:rsidR="00202CC9" w:rsidRPr="005C47F1" w:rsidRDefault="00202CC9" w:rsidP="007014B0">
            <w:pPr>
              <w:tabs>
                <w:tab w:val="num" w:pos="540"/>
              </w:tabs>
              <w:spacing w:before="40" w:after="40" w:line="288" w:lineRule="auto"/>
              <w:rPr>
                <w:rFonts w:cs="Arial"/>
                <w:sz w:val="19"/>
                <w:szCs w:val="19"/>
              </w:rPr>
            </w:pPr>
            <w:r w:rsidRPr="005C47F1">
              <w:rPr>
                <w:rFonts w:cs="Arial"/>
                <w:sz w:val="19"/>
                <w:szCs w:val="19"/>
              </w:rPr>
              <w:t>Aquatic invertebrates</w:t>
            </w:r>
            <w:r w:rsidR="00C231DA" w:rsidRPr="005C47F1">
              <w:rPr>
                <w:rFonts w:cs="Arial"/>
                <w:sz w:val="19"/>
                <w:szCs w:val="19"/>
              </w:rPr>
              <w:t xml:space="preserve"> in the </w:t>
            </w:r>
            <w:r w:rsidR="002373C2" w:rsidRPr="005C47F1">
              <w:rPr>
                <w:rFonts w:cs="Arial"/>
                <w:sz w:val="19"/>
                <w:szCs w:val="19"/>
              </w:rPr>
              <w:t>waterways</w:t>
            </w:r>
            <w:r w:rsidRPr="005C47F1">
              <w:rPr>
                <w:rFonts w:cs="Arial"/>
                <w:sz w:val="19"/>
                <w:szCs w:val="19"/>
              </w:rPr>
              <w:t xml:space="preserve"> </w:t>
            </w:r>
          </w:p>
        </w:tc>
        <w:tc>
          <w:tcPr>
            <w:tcW w:w="1260" w:type="dxa"/>
            <w:shd w:val="clear" w:color="auto" w:fill="F2F2F2"/>
          </w:tcPr>
          <w:p w14:paraId="55200648" w14:textId="08B216F7" w:rsidR="00202CC9" w:rsidRPr="005C47F1" w:rsidRDefault="00F719BB"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Secondary</w:t>
            </w:r>
          </w:p>
        </w:tc>
        <w:tc>
          <w:tcPr>
            <w:tcW w:w="1350" w:type="dxa"/>
            <w:shd w:val="clear" w:color="auto" w:fill="F2F2F2"/>
          </w:tcPr>
          <w:p w14:paraId="7B0F6AF7" w14:textId="4883E88E" w:rsidR="00202CC9" w:rsidRPr="005C47F1" w:rsidRDefault="00FB2780" w:rsidP="007014B0">
            <w:pPr>
              <w:pStyle w:val="FigureandTableTitles"/>
              <w:rPr>
                <w:rFonts w:ascii="Franklin Gothic Book" w:hAnsi="Franklin Gothic Book"/>
                <w:b w:val="0"/>
                <w:color w:val="auto"/>
                <w:sz w:val="19"/>
                <w:szCs w:val="19"/>
                <w:lang w:val="en-US"/>
              </w:rPr>
            </w:pPr>
            <w:r>
              <w:rPr>
                <w:rFonts w:ascii="Franklin Gothic Book" w:hAnsi="Franklin Gothic Book"/>
                <w:b w:val="0"/>
                <w:color w:val="auto"/>
                <w:sz w:val="19"/>
                <w:szCs w:val="19"/>
                <w:lang w:val="en-US"/>
              </w:rPr>
              <w:t>Intended</w:t>
            </w:r>
          </w:p>
        </w:tc>
        <w:tc>
          <w:tcPr>
            <w:tcW w:w="1620" w:type="dxa"/>
            <w:shd w:val="clear" w:color="auto" w:fill="F2F2F2"/>
          </w:tcPr>
          <w:p w14:paraId="0E9325D0" w14:textId="312F8C0B" w:rsidR="00202CC9" w:rsidRPr="005C47F1" w:rsidRDefault="00202CC9"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Optional</w:t>
            </w:r>
          </w:p>
        </w:tc>
        <w:tc>
          <w:tcPr>
            <w:tcW w:w="2520" w:type="dxa"/>
            <w:shd w:val="clear" w:color="auto" w:fill="F2F2F2"/>
          </w:tcPr>
          <w:p w14:paraId="3E1E5DE7" w14:textId="178C1FFE" w:rsidR="00202CC9" w:rsidRPr="005C47F1" w:rsidRDefault="00202CC9"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May be included as a representation of water quality</w:t>
            </w:r>
            <w:r w:rsidR="00FB2780">
              <w:rPr>
                <w:rFonts w:ascii="Franklin Gothic Book" w:hAnsi="Franklin Gothic Book"/>
                <w:b w:val="0"/>
                <w:color w:val="auto"/>
                <w:sz w:val="19"/>
                <w:szCs w:val="19"/>
                <w:lang w:val="en-US"/>
              </w:rPr>
              <w:t xml:space="preserve"> in specific circumstances</w:t>
            </w:r>
          </w:p>
        </w:tc>
      </w:tr>
      <w:tr w:rsidR="007F12F3" w:rsidRPr="00AE7C8E" w14:paraId="22842AE6" w14:textId="77777777" w:rsidTr="00EF5891">
        <w:trPr>
          <w:trHeight w:val="288"/>
        </w:trPr>
        <w:tc>
          <w:tcPr>
            <w:tcW w:w="1525" w:type="dxa"/>
            <w:shd w:val="clear" w:color="auto" w:fill="F2F2F2"/>
          </w:tcPr>
          <w:p w14:paraId="09D75A82" w14:textId="3E12EB68" w:rsidR="00202CC9" w:rsidRPr="005C47F1" w:rsidRDefault="00091FF5" w:rsidP="0049418B">
            <w:pPr>
              <w:pStyle w:val="FigureandTableTitles"/>
              <w:rPr>
                <w:rFonts w:ascii="Franklin Gothic Book" w:hAnsi="Franklin Gothic Book"/>
                <w:b w:val="0"/>
                <w:color w:val="auto"/>
                <w:sz w:val="19"/>
                <w:szCs w:val="19"/>
                <w:lang w:val="en-US"/>
              </w:rPr>
            </w:pPr>
            <w:r w:rsidRPr="00495BB2">
              <w:rPr>
                <w:rFonts w:ascii="Franklin Gothic Book" w:hAnsi="Franklin Gothic Book"/>
                <w:color w:val="auto"/>
                <w:sz w:val="19"/>
                <w:szCs w:val="19"/>
                <w:lang w:val="en-US"/>
              </w:rPr>
              <w:t>[Example]:</w:t>
            </w:r>
            <w:r>
              <w:rPr>
                <w:rFonts w:ascii="Franklin Gothic Book" w:hAnsi="Franklin Gothic Book"/>
                <w:b w:val="0"/>
                <w:color w:val="auto"/>
                <w:sz w:val="19"/>
                <w:szCs w:val="19"/>
                <w:lang w:val="en-US"/>
              </w:rPr>
              <w:t xml:space="preserve"> </w:t>
            </w:r>
            <w:r w:rsidR="00C231DA" w:rsidRPr="005C47F1">
              <w:rPr>
                <w:rFonts w:ascii="Franklin Gothic Book" w:hAnsi="Franklin Gothic Book"/>
                <w:b w:val="0"/>
                <w:color w:val="auto"/>
                <w:sz w:val="19"/>
                <w:szCs w:val="19"/>
                <w:lang w:val="en-US"/>
              </w:rPr>
              <w:t>Increased vegetative cover in riparian areas</w:t>
            </w:r>
          </w:p>
        </w:tc>
        <w:tc>
          <w:tcPr>
            <w:tcW w:w="1620" w:type="dxa"/>
            <w:shd w:val="clear" w:color="auto" w:fill="F2F2F2"/>
          </w:tcPr>
          <w:p w14:paraId="25B7EAF8" w14:textId="232AB186" w:rsidR="00202CC9" w:rsidRPr="005C47F1" w:rsidRDefault="00C231DA" w:rsidP="007014B0">
            <w:pPr>
              <w:tabs>
                <w:tab w:val="num" w:pos="540"/>
              </w:tabs>
              <w:spacing w:before="40" w:after="40" w:line="288" w:lineRule="auto"/>
              <w:rPr>
                <w:rFonts w:cs="Arial"/>
                <w:sz w:val="19"/>
                <w:szCs w:val="19"/>
              </w:rPr>
            </w:pPr>
            <w:r w:rsidRPr="005C47F1">
              <w:rPr>
                <w:rFonts w:cs="Arial"/>
                <w:sz w:val="19"/>
                <w:szCs w:val="19"/>
              </w:rPr>
              <w:t>Riparian ecosystems</w:t>
            </w:r>
          </w:p>
        </w:tc>
        <w:tc>
          <w:tcPr>
            <w:tcW w:w="1260" w:type="dxa"/>
            <w:shd w:val="clear" w:color="auto" w:fill="F2F2F2"/>
          </w:tcPr>
          <w:p w14:paraId="04C8FF17" w14:textId="2444FAC4" w:rsidR="00202CC9" w:rsidRPr="005C47F1" w:rsidRDefault="00C231DA"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Primary</w:t>
            </w:r>
          </w:p>
        </w:tc>
        <w:tc>
          <w:tcPr>
            <w:tcW w:w="1350" w:type="dxa"/>
            <w:shd w:val="clear" w:color="auto" w:fill="F2F2F2"/>
          </w:tcPr>
          <w:p w14:paraId="5D9C0B2A" w14:textId="5EA319D6" w:rsidR="00202CC9" w:rsidRPr="005C47F1" w:rsidRDefault="00C231DA"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Intended</w:t>
            </w:r>
          </w:p>
        </w:tc>
        <w:tc>
          <w:tcPr>
            <w:tcW w:w="1620" w:type="dxa"/>
            <w:shd w:val="clear" w:color="auto" w:fill="F2F2F2"/>
          </w:tcPr>
          <w:p w14:paraId="1BBDF959" w14:textId="22E342BA" w:rsidR="00202CC9" w:rsidRPr="005C47F1" w:rsidRDefault="00C231DA"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Optional</w:t>
            </w:r>
          </w:p>
        </w:tc>
        <w:tc>
          <w:tcPr>
            <w:tcW w:w="2520" w:type="dxa"/>
            <w:shd w:val="clear" w:color="auto" w:fill="F2F2F2"/>
          </w:tcPr>
          <w:p w14:paraId="62138939" w14:textId="3F5C7C88" w:rsidR="00202CC9" w:rsidRPr="005C47F1" w:rsidRDefault="00C231DA" w:rsidP="007014B0">
            <w:pPr>
              <w:pStyle w:val="FigureandTableTitles"/>
              <w:rPr>
                <w:rFonts w:ascii="Franklin Gothic Book" w:hAnsi="Franklin Gothic Book"/>
                <w:b w:val="0"/>
                <w:color w:val="auto"/>
                <w:sz w:val="19"/>
                <w:szCs w:val="19"/>
                <w:lang w:val="en-US"/>
              </w:rPr>
            </w:pPr>
            <w:r w:rsidRPr="005C47F1">
              <w:rPr>
                <w:rFonts w:ascii="Franklin Gothic Book" w:hAnsi="Franklin Gothic Book"/>
                <w:b w:val="0"/>
                <w:color w:val="auto"/>
                <w:sz w:val="19"/>
                <w:szCs w:val="19"/>
                <w:lang w:val="en-US"/>
              </w:rPr>
              <w:t xml:space="preserve">The increase in vegetative cover is one of the methods available to reduce sediment flow into waterways </w:t>
            </w:r>
          </w:p>
        </w:tc>
      </w:tr>
      <w:tr w:rsidR="007F12F3" w:rsidRPr="00AE7C8E" w14:paraId="163B2D7B" w14:textId="77777777" w:rsidTr="00EF5891">
        <w:trPr>
          <w:trHeight w:val="288"/>
        </w:trPr>
        <w:tc>
          <w:tcPr>
            <w:tcW w:w="1525" w:type="dxa"/>
            <w:shd w:val="clear" w:color="auto" w:fill="F2F2F2"/>
          </w:tcPr>
          <w:p w14:paraId="7EACF9D3" w14:textId="3C3817B6" w:rsidR="00202CC9" w:rsidRPr="00234758" w:rsidRDefault="00202CC9" w:rsidP="0049418B">
            <w:pPr>
              <w:pStyle w:val="FigureandTableTitles"/>
              <w:rPr>
                <w:rFonts w:ascii="Franklin Gothic Book" w:hAnsi="Franklin Gothic Book"/>
                <w:b w:val="0"/>
                <w:i/>
                <w:color w:val="404040"/>
                <w:sz w:val="19"/>
                <w:szCs w:val="19"/>
                <w:lang w:val="en-US"/>
              </w:rPr>
            </w:pPr>
          </w:p>
        </w:tc>
        <w:tc>
          <w:tcPr>
            <w:tcW w:w="1620" w:type="dxa"/>
            <w:shd w:val="clear" w:color="auto" w:fill="F2F2F2"/>
          </w:tcPr>
          <w:p w14:paraId="4CF90EFC" w14:textId="5E17787E" w:rsidR="00202CC9" w:rsidRPr="00234758" w:rsidRDefault="00202CC9" w:rsidP="007014B0">
            <w:pPr>
              <w:tabs>
                <w:tab w:val="num" w:pos="540"/>
              </w:tabs>
              <w:spacing w:before="40" w:after="40" w:line="288" w:lineRule="auto"/>
              <w:rPr>
                <w:rFonts w:cs="Arial"/>
                <w:i/>
                <w:color w:val="404040"/>
                <w:sz w:val="19"/>
                <w:szCs w:val="19"/>
              </w:rPr>
            </w:pPr>
          </w:p>
        </w:tc>
        <w:tc>
          <w:tcPr>
            <w:tcW w:w="1260" w:type="dxa"/>
            <w:shd w:val="clear" w:color="auto" w:fill="F2F2F2"/>
          </w:tcPr>
          <w:p w14:paraId="3D30DE54" w14:textId="74B020D4" w:rsidR="00202CC9" w:rsidRPr="00890CDF" w:rsidRDefault="00202CC9" w:rsidP="007014B0">
            <w:pPr>
              <w:pStyle w:val="FigureandTableTitles"/>
              <w:rPr>
                <w:rFonts w:ascii="Franklin Gothic Book" w:hAnsi="Franklin Gothic Book"/>
                <w:b w:val="0"/>
                <w:color w:val="404040"/>
                <w:sz w:val="19"/>
                <w:szCs w:val="19"/>
                <w:lang w:val="en-US"/>
              </w:rPr>
            </w:pPr>
          </w:p>
        </w:tc>
        <w:tc>
          <w:tcPr>
            <w:tcW w:w="1350" w:type="dxa"/>
            <w:shd w:val="clear" w:color="auto" w:fill="F2F2F2"/>
          </w:tcPr>
          <w:p w14:paraId="32BBF285" w14:textId="77777777" w:rsidR="00202CC9" w:rsidRPr="00890CDF" w:rsidRDefault="00202CC9" w:rsidP="007014B0">
            <w:pPr>
              <w:pStyle w:val="FigureandTableTitles"/>
              <w:rPr>
                <w:rFonts w:ascii="Franklin Gothic Book" w:hAnsi="Franklin Gothic Book"/>
                <w:b w:val="0"/>
                <w:color w:val="404040"/>
                <w:sz w:val="19"/>
                <w:szCs w:val="19"/>
                <w:lang w:val="en-US"/>
              </w:rPr>
            </w:pPr>
          </w:p>
        </w:tc>
        <w:tc>
          <w:tcPr>
            <w:tcW w:w="1620" w:type="dxa"/>
            <w:shd w:val="clear" w:color="auto" w:fill="F2F2F2"/>
          </w:tcPr>
          <w:p w14:paraId="09C0B2CA" w14:textId="46652EA9" w:rsidR="00202CC9" w:rsidRPr="00890CDF" w:rsidRDefault="00202CC9" w:rsidP="007014B0">
            <w:pPr>
              <w:pStyle w:val="FigureandTableTitles"/>
              <w:rPr>
                <w:rFonts w:ascii="Franklin Gothic Book" w:hAnsi="Franklin Gothic Book"/>
                <w:b w:val="0"/>
                <w:color w:val="404040"/>
                <w:sz w:val="19"/>
                <w:szCs w:val="19"/>
                <w:lang w:val="en-US"/>
              </w:rPr>
            </w:pPr>
          </w:p>
        </w:tc>
        <w:tc>
          <w:tcPr>
            <w:tcW w:w="2520" w:type="dxa"/>
            <w:shd w:val="clear" w:color="auto" w:fill="F2F2F2"/>
          </w:tcPr>
          <w:p w14:paraId="4097AFAC" w14:textId="77777777" w:rsidR="00202CC9" w:rsidRPr="00890CDF" w:rsidRDefault="00202CC9" w:rsidP="007014B0">
            <w:pPr>
              <w:pStyle w:val="FigureandTableTitles"/>
              <w:rPr>
                <w:rFonts w:ascii="Franklin Gothic Book" w:hAnsi="Franklin Gothic Book"/>
                <w:b w:val="0"/>
                <w:color w:val="404040"/>
                <w:sz w:val="19"/>
                <w:szCs w:val="19"/>
                <w:lang w:val="en-US"/>
              </w:rPr>
            </w:pPr>
          </w:p>
        </w:tc>
      </w:tr>
      <w:tr w:rsidR="007F12F3" w:rsidRPr="00AE7C8E" w14:paraId="581FC4D3" w14:textId="77777777" w:rsidTr="00EF5891">
        <w:trPr>
          <w:trHeight w:val="288"/>
        </w:trPr>
        <w:tc>
          <w:tcPr>
            <w:tcW w:w="1525" w:type="dxa"/>
            <w:shd w:val="clear" w:color="auto" w:fill="F2F2F2"/>
            <w:vAlign w:val="center"/>
          </w:tcPr>
          <w:p w14:paraId="309EA0B8" w14:textId="7A3973C9" w:rsidR="00202CC9" w:rsidRPr="00234758" w:rsidRDefault="00202CC9" w:rsidP="0049418B">
            <w:pPr>
              <w:pStyle w:val="FigureandTableTitles"/>
              <w:rPr>
                <w:rFonts w:ascii="Franklin Gothic Book" w:hAnsi="Franklin Gothic Book"/>
                <w:b w:val="0"/>
                <w:i/>
                <w:color w:val="404040"/>
                <w:sz w:val="19"/>
                <w:szCs w:val="19"/>
                <w:lang w:val="en-US"/>
              </w:rPr>
            </w:pPr>
          </w:p>
        </w:tc>
        <w:tc>
          <w:tcPr>
            <w:tcW w:w="1620" w:type="dxa"/>
            <w:shd w:val="clear" w:color="auto" w:fill="F2F2F2"/>
          </w:tcPr>
          <w:p w14:paraId="50888770" w14:textId="5FFD0AC4" w:rsidR="00202CC9" w:rsidRPr="00234758" w:rsidRDefault="00202CC9" w:rsidP="007014B0">
            <w:pPr>
              <w:tabs>
                <w:tab w:val="num" w:pos="540"/>
              </w:tabs>
              <w:spacing w:before="40" w:after="40" w:line="288" w:lineRule="auto"/>
              <w:rPr>
                <w:rFonts w:cs="Arial"/>
                <w:i/>
                <w:color w:val="404040"/>
                <w:sz w:val="19"/>
                <w:szCs w:val="19"/>
              </w:rPr>
            </w:pPr>
          </w:p>
        </w:tc>
        <w:tc>
          <w:tcPr>
            <w:tcW w:w="1260" w:type="dxa"/>
            <w:shd w:val="clear" w:color="auto" w:fill="F2F2F2"/>
          </w:tcPr>
          <w:p w14:paraId="0375EBC6" w14:textId="7CB56217" w:rsidR="00202CC9" w:rsidRPr="00890CDF" w:rsidRDefault="00202CC9" w:rsidP="007014B0">
            <w:pPr>
              <w:pStyle w:val="FigureandTableTitles"/>
              <w:rPr>
                <w:rFonts w:ascii="Franklin Gothic Book" w:hAnsi="Franklin Gothic Book"/>
                <w:b w:val="0"/>
                <w:color w:val="404040"/>
                <w:sz w:val="19"/>
                <w:szCs w:val="19"/>
                <w:lang w:val="en-US"/>
              </w:rPr>
            </w:pPr>
          </w:p>
        </w:tc>
        <w:tc>
          <w:tcPr>
            <w:tcW w:w="1350" w:type="dxa"/>
            <w:shd w:val="clear" w:color="auto" w:fill="F2F2F2"/>
          </w:tcPr>
          <w:p w14:paraId="2D14D2B6" w14:textId="77777777" w:rsidR="00202CC9" w:rsidRPr="00890CDF" w:rsidRDefault="00202CC9" w:rsidP="007014B0">
            <w:pPr>
              <w:pStyle w:val="FigureandTableTitles"/>
              <w:rPr>
                <w:rFonts w:ascii="Franklin Gothic Book" w:hAnsi="Franklin Gothic Book"/>
                <w:b w:val="0"/>
                <w:color w:val="404040"/>
                <w:sz w:val="19"/>
                <w:szCs w:val="19"/>
                <w:lang w:val="en-US"/>
              </w:rPr>
            </w:pPr>
          </w:p>
        </w:tc>
        <w:tc>
          <w:tcPr>
            <w:tcW w:w="1620" w:type="dxa"/>
            <w:shd w:val="clear" w:color="auto" w:fill="F2F2F2"/>
          </w:tcPr>
          <w:p w14:paraId="20C0B04D" w14:textId="1EBBFE3B" w:rsidR="00202CC9" w:rsidRPr="00890CDF" w:rsidRDefault="00202CC9" w:rsidP="007014B0">
            <w:pPr>
              <w:pStyle w:val="FigureandTableTitles"/>
              <w:rPr>
                <w:rFonts w:ascii="Franklin Gothic Book" w:hAnsi="Franklin Gothic Book"/>
                <w:b w:val="0"/>
                <w:color w:val="404040"/>
                <w:sz w:val="19"/>
                <w:szCs w:val="19"/>
                <w:lang w:val="en-US"/>
              </w:rPr>
            </w:pPr>
          </w:p>
        </w:tc>
        <w:tc>
          <w:tcPr>
            <w:tcW w:w="2520" w:type="dxa"/>
            <w:shd w:val="clear" w:color="auto" w:fill="F2F2F2"/>
          </w:tcPr>
          <w:p w14:paraId="1B3840EF" w14:textId="77777777" w:rsidR="00202CC9" w:rsidRPr="00890CDF" w:rsidRDefault="00202CC9" w:rsidP="007014B0">
            <w:pPr>
              <w:pStyle w:val="FigureandTableTitles"/>
              <w:rPr>
                <w:rFonts w:ascii="Franklin Gothic Book" w:hAnsi="Franklin Gothic Book"/>
                <w:b w:val="0"/>
                <w:color w:val="404040"/>
                <w:sz w:val="19"/>
                <w:szCs w:val="19"/>
                <w:lang w:val="en-US"/>
              </w:rPr>
            </w:pPr>
          </w:p>
        </w:tc>
      </w:tr>
    </w:tbl>
    <w:p w14:paraId="635A053A" w14:textId="77777777" w:rsidR="006D6EB2" w:rsidRDefault="006D6EB2" w:rsidP="006D6EB2">
      <w:pPr>
        <w:pStyle w:val="Heading1"/>
        <w:keepNext/>
        <w:keepLines/>
        <w:spacing w:before="240" w:after="240" w:line="288" w:lineRule="auto"/>
        <w:ind w:left="720" w:hanging="720"/>
      </w:pPr>
      <w:bookmarkStart w:id="27" w:name="_Toc38884605"/>
      <w:bookmarkStart w:id="28" w:name="_Toc382836587"/>
      <w:bookmarkStart w:id="29" w:name="_Toc268165408"/>
      <w:bookmarkStart w:id="30" w:name="_Toc277142727"/>
      <w:bookmarkStart w:id="31" w:name="_Toc277174426"/>
      <w:bookmarkStart w:id="32" w:name="_Ref366073950"/>
      <w:r>
        <w:lastRenderedPageBreak/>
        <w:t>Baseline Scenario</w:t>
      </w:r>
      <w:bookmarkEnd w:id="27"/>
    </w:p>
    <w:p w14:paraId="27E3A76A" w14:textId="3E51817E" w:rsidR="00B826C8" w:rsidRDefault="009E7D23" w:rsidP="009E7D23">
      <w:pPr>
        <w:pStyle w:val="Instruction"/>
      </w:pPr>
      <w:r>
        <w:t xml:space="preserve">Provide instructions for how projects will determine the baseline scenario. Instructions should include steps for </w:t>
      </w:r>
      <w:r w:rsidR="007A4B0D">
        <w:t>d</w:t>
      </w:r>
      <w:r w:rsidR="00BB4EA1">
        <w:t xml:space="preserve">etermining alternative </w:t>
      </w:r>
      <w:r w:rsidR="007A4B0D">
        <w:t>scenarios and processes for determin</w:t>
      </w:r>
      <w:r w:rsidR="004508E9">
        <w:t>in</w:t>
      </w:r>
      <w:r w:rsidR="007A4B0D">
        <w:t xml:space="preserve">g which </w:t>
      </w:r>
      <w:r w:rsidR="00BB4EA1">
        <w:t>scenario is most likely to occur</w:t>
      </w:r>
      <w:r w:rsidR="007A4B0D">
        <w:t xml:space="preserve"> in the absence of the project activity</w:t>
      </w:r>
      <w:r w:rsidR="00B826C8">
        <w:t>, taking into account:</w:t>
      </w:r>
    </w:p>
    <w:p w14:paraId="0074BECE" w14:textId="79A3BD6D" w:rsidR="00B826C8" w:rsidRDefault="00B826C8" w:rsidP="00B826C8">
      <w:pPr>
        <w:pStyle w:val="Instruction"/>
        <w:numPr>
          <w:ilvl w:val="0"/>
          <w:numId w:val="29"/>
        </w:numPr>
      </w:pPr>
      <w:r>
        <w:t>The identification of all areas of effect included in the project boundary</w:t>
      </w:r>
    </w:p>
    <w:p w14:paraId="3E62D3ED" w14:textId="0303E593" w:rsidR="00B826C8" w:rsidRDefault="00B826C8" w:rsidP="00B826C8">
      <w:pPr>
        <w:pStyle w:val="Instruction"/>
        <w:numPr>
          <w:ilvl w:val="0"/>
          <w:numId w:val="29"/>
        </w:numPr>
      </w:pPr>
      <w:r>
        <w:t>Existing and alternative project types, activities and technologies providing equivalent type and level of activity of products or services to a project</w:t>
      </w:r>
    </w:p>
    <w:p w14:paraId="70690E56" w14:textId="6C6316B4" w:rsidR="00B826C8" w:rsidRDefault="00B826C8" w:rsidP="00B826C8">
      <w:pPr>
        <w:pStyle w:val="Instruction"/>
        <w:numPr>
          <w:ilvl w:val="0"/>
          <w:numId w:val="29"/>
        </w:numPr>
      </w:pPr>
      <w:r>
        <w:t>Data availability, reliability and limitations</w:t>
      </w:r>
    </w:p>
    <w:p w14:paraId="658B389D" w14:textId="3845E092" w:rsidR="007A4B0D" w:rsidRDefault="00B826C8" w:rsidP="00B826C8">
      <w:pPr>
        <w:pStyle w:val="Instruction"/>
        <w:numPr>
          <w:ilvl w:val="0"/>
          <w:numId w:val="29"/>
        </w:numPr>
      </w:pPr>
      <w:r>
        <w:t>Other relevant information concerning present or future conditions, such as legislative, technical, economic, socio-cultural, environmental, geographic, site-specific and temporal assumptions or projections</w:t>
      </w:r>
    </w:p>
    <w:p w14:paraId="780D16E8" w14:textId="2772D727" w:rsidR="009E7D23" w:rsidRDefault="007A4B0D" w:rsidP="009E7D23">
      <w:pPr>
        <w:pStyle w:val="Instruction"/>
      </w:pPr>
      <w:r>
        <w:t>Where appropriate</w:t>
      </w:r>
      <w:r w:rsidR="00F701E7">
        <w:t>,</w:t>
      </w:r>
      <w:r>
        <w:t xml:space="preserve"> identify whether certain scenarios must be </w:t>
      </w:r>
      <w:r w:rsidR="00DA1DA7">
        <w:t>considered as a potential baseline scenario. Identify also whether</w:t>
      </w:r>
      <w:r>
        <w:t xml:space="preserve"> certain tools must be used for determin</w:t>
      </w:r>
      <w:r w:rsidR="004508E9">
        <w:t>in</w:t>
      </w:r>
      <w:r>
        <w:t xml:space="preserve">g the most likely </w:t>
      </w:r>
      <w:r w:rsidR="00DA1DA7">
        <w:t xml:space="preserve">baseline </w:t>
      </w:r>
      <w:r>
        <w:t xml:space="preserve">scenario. </w:t>
      </w:r>
      <w:r w:rsidR="00DA1DA7">
        <w:t>Note that t</w:t>
      </w:r>
      <w:r w:rsidR="004508E9">
        <w:t xml:space="preserve">he baseline scenario may be determined through a combination of the elimination of unlikely scenarios or the selection of the most likely scenario. </w:t>
      </w:r>
    </w:p>
    <w:p w14:paraId="1C291CE3" w14:textId="54E1DDF6" w:rsidR="006D6EB2" w:rsidRDefault="002B4CBC" w:rsidP="006D6EB2">
      <w:pPr>
        <w:pStyle w:val="Heading1"/>
        <w:keepNext/>
        <w:keepLines/>
        <w:spacing w:before="240" w:after="240" w:line="288" w:lineRule="auto"/>
        <w:ind w:left="720" w:hanging="720"/>
      </w:pPr>
      <w:bookmarkStart w:id="33" w:name="_Toc38884606"/>
      <w:r>
        <w:t>Additionality</w:t>
      </w:r>
      <w:bookmarkEnd w:id="33"/>
    </w:p>
    <w:p w14:paraId="0C7AEA78" w14:textId="098BEEE4" w:rsidR="00390048" w:rsidRDefault="00390048" w:rsidP="005C47F1">
      <w:pPr>
        <w:pStyle w:val="Instruction"/>
      </w:pPr>
      <w:r>
        <w:t>Use the table</w:t>
      </w:r>
      <w:r w:rsidR="00DB2500">
        <w:t xml:space="preserve"> below</w:t>
      </w:r>
      <w:r>
        <w:t xml:space="preserve"> to indicate</w:t>
      </w:r>
      <w:r w:rsidR="00652DBD">
        <w:t xml:space="preserve"> (marking the column to the right with an </w:t>
      </w:r>
      <w:r w:rsidR="00DA1DA7">
        <w:t>‘</w:t>
      </w:r>
      <w:r w:rsidR="00652DBD">
        <w:t>X</w:t>
      </w:r>
      <w:r w:rsidR="00DA1DA7">
        <w:t>’</w:t>
      </w:r>
      <w:r w:rsidR="00652DBD">
        <w:t>)</w:t>
      </w:r>
      <w:r>
        <w:t xml:space="preserve"> whether the asset generated by this methodology may be used for offsetting. </w:t>
      </w:r>
    </w:p>
    <w:p w14:paraId="27033DBF" w14:textId="51432B4B" w:rsidR="00F62E8A" w:rsidRDefault="00F62E8A" w:rsidP="00F62E8A">
      <w:pPr>
        <w:pStyle w:val="Caption"/>
        <w:keepNext/>
        <w:spacing w:before="240" w:after="0" w:line="288" w:lineRule="auto"/>
        <w:ind w:left="720"/>
      </w:pPr>
      <w:r>
        <w:t xml:space="preserve">Table </w:t>
      </w:r>
      <w:r w:rsidR="00025873">
        <w:rPr>
          <w:noProof/>
        </w:rPr>
        <w:fldChar w:fldCharType="begin"/>
      </w:r>
      <w:r w:rsidR="00025873">
        <w:rPr>
          <w:noProof/>
        </w:rPr>
        <w:instrText xml:space="preserve"> SEQ Table \* ARABIC </w:instrText>
      </w:r>
      <w:r w:rsidR="00025873">
        <w:rPr>
          <w:noProof/>
        </w:rPr>
        <w:fldChar w:fldCharType="separate"/>
      </w:r>
      <w:r>
        <w:rPr>
          <w:noProof/>
        </w:rPr>
        <w:t>3</w:t>
      </w:r>
      <w:r w:rsidR="00025873">
        <w:rPr>
          <w:noProof/>
        </w:rPr>
        <w:fldChar w:fldCharType="end"/>
      </w:r>
      <w:r>
        <w:t>: Offsetting Optionality</w:t>
      </w:r>
    </w:p>
    <w:tbl>
      <w:tblPr>
        <w:tblW w:w="0" w:type="auto"/>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6925"/>
        <w:gridCol w:w="990"/>
      </w:tblGrid>
      <w:tr w:rsidR="00DB2500" w14:paraId="5F9FF7D8" w14:textId="77777777" w:rsidTr="009E54E4">
        <w:tc>
          <w:tcPr>
            <w:tcW w:w="7915" w:type="dxa"/>
            <w:gridSpan w:val="2"/>
            <w:shd w:val="clear" w:color="auto" w:fill="2B3957"/>
          </w:tcPr>
          <w:p w14:paraId="42660A25" w14:textId="1F9FA199" w:rsidR="00DB2500" w:rsidRDefault="00DB2500" w:rsidP="002B4CBC">
            <w:pPr>
              <w:spacing w:before="240" w:after="0" w:line="288" w:lineRule="auto"/>
              <w:rPr>
                <w:rStyle w:val="SubtleEmphasis"/>
                <w:rFonts w:ascii="Franklin Gothic Book" w:hAnsi="Franklin Gothic Book"/>
                <w:iCs w:val="0"/>
                <w:color w:val="4F5150"/>
                <w:szCs w:val="21"/>
              </w:rPr>
            </w:pPr>
            <w:r w:rsidRPr="005C47F1">
              <w:rPr>
                <w:b/>
                <w:bCs/>
                <w:color w:val="FFFFFF" w:themeColor="background1"/>
                <w:spacing w:val="4"/>
              </w:rPr>
              <w:t>Offsetting</w:t>
            </w:r>
          </w:p>
        </w:tc>
      </w:tr>
      <w:tr w:rsidR="00DB2500" w14:paraId="72ED163C" w14:textId="77777777" w:rsidTr="009E54E4">
        <w:tc>
          <w:tcPr>
            <w:tcW w:w="6925" w:type="dxa"/>
            <w:shd w:val="clear" w:color="auto" w:fill="F2F2F2"/>
          </w:tcPr>
          <w:p w14:paraId="16F40179" w14:textId="16D35244" w:rsidR="00390048" w:rsidRPr="00DC4969" w:rsidRDefault="00390048" w:rsidP="009E54E4">
            <w:pPr>
              <w:spacing w:before="240" w:after="0" w:line="288" w:lineRule="auto"/>
              <w:rPr>
                <w:rStyle w:val="SubtleEmphasis"/>
                <w:rFonts w:ascii="Franklin Gothic Book" w:hAnsi="Franklin Gothic Book"/>
                <w:i w:val="0"/>
                <w:iCs w:val="0"/>
                <w:color w:val="auto"/>
                <w:szCs w:val="21"/>
              </w:rPr>
            </w:pPr>
            <w:r w:rsidRPr="00DC4969">
              <w:rPr>
                <w:rStyle w:val="SubtleEmphasis"/>
                <w:rFonts w:ascii="Franklin Gothic Book" w:hAnsi="Franklin Gothic Book"/>
                <w:i w:val="0"/>
                <w:iCs w:val="0"/>
                <w:color w:val="auto"/>
                <w:szCs w:val="21"/>
              </w:rPr>
              <w:t xml:space="preserve">Assets generated </w:t>
            </w:r>
            <w:r w:rsidR="009E54E4" w:rsidRPr="00DC4969">
              <w:rPr>
                <w:rStyle w:val="SubtleEmphasis"/>
                <w:rFonts w:ascii="Franklin Gothic Book" w:hAnsi="Franklin Gothic Book"/>
                <w:i w:val="0"/>
                <w:iCs w:val="0"/>
                <w:color w:val="auto"/>
                <w:szCs w:val="21"/>
              </w:rPr>
              <w:t xml:space="preserve">under </w:t>
            </w:r>
            <w:r w:rsidRPr="00DC4969">
              <w:rPr>
                <w:rStyle w:val="SubtleEmphasis"/>
                <w:rFonts w:ascii="Franklin Gothic Book" w:hAnsi="Franklin Gothic Book"/>
                <w:i w:val="0"/>
                <w:iCs w:val="0"/>
                <w:color w:val="auto"/>
                <w:szCs w:val="21"/>
              </w:rPr>
              <w:t>this methodology may be used for offsetting</w:t>
            </w:r>
          </w:p>
        </w:tc>
        <w:tc>
          <w:tcPr>
            <w:tcW w:w="990" w:type="dxa"/>
            <w:shd w:val="clear" w:color="auto" w:fill="F2F2F2"/>
          </w:tcPr>
          <w:p w14:paraId="29E936EE" w14:textId="77777777" w:rsidR="00390048" w:rsidRDefault="00390048" w:rsidP="002B4CBC">
            <w:pPr>
              <w:spacing w:before="240" w:after="0" w:line="288" w:lineRule="auto"/>
              <w:rPr>
                <w:rStyle w:val="SubtleEmphasis"/>
                <w:rFonts w:ascii="Franklin Gothic Book" w:hAnsi="Franklin Gothic Book"/>
                <w:iCs w:val="0"/>
                <w:color w:val="4F5150"/>
                <w:szCs w:val="21"/>
              </w:rPr>
            </w:pPr>
          </w:p>
        </w:tc>
      </w:tr>
      <w:tr w:rsidR="00390048" w14:paraId="2BE8576C" w14:textId="77777777" w:rsidTr="009E54E4">
        <w:tc>
          <w:tcPr>
            <w:tcW w:w="6925" w:type="dxa"/>
            <w:shd w:val="clear" w:color="auto" w:fill="F2F2F2"/>
          </w:tcPr>
          <w:p w14:paraId="1EF5E4DA" w14:textId="476CFCD4" w:rsidR="00390048" w:rsidRPr="00DC4969" w:rsidRDefault="00390048" w:rsidP="00A340EB">
            <w:pPr>
              <w:spacing w:before="240" w:after="0" w:line="288" w:lineRule="auto"/>
              <w:rPr>
                <w:rStyle w:val="SubtleEmphasis"/>
                <w:rFonts w:ascii="Franklin Gothic Book" w:hAnsi="Franklin Gothic Book"/>
                <w:i w:val="0"/>
                <w:iCs w:val="0"/>
                <w:color w:val="auto"/>
                <w:szCs w:val="21"/>
              </w:rPr>
            </w:pPr>
            <w:r w:rsidRPr="00DC4969">
              <w:rPr>
                <w:rStyle w:val="SubtleEmphasis"/>
                <w:rFonts w:ascii="Franklin Gothic Book" w:hAnsi="Franklin Gothic Book"/>
                <w:i w:val="0"/>
                <w:iCs w:val="0"/>
                <w:color w:val="auto"/>
                <w:szCs w:val="21"/>
              </w:rPr>
              <w:t xml:space="preserve">Assets generated </w:t>
            </w:r>
            <w:r w:rsidR="009E54E4" w:rsidRPr="00DC4969">
              <w:rPr>
                <w:rStyle w:val="SubtleEmphasis"/>
                <w:rFonts w:ascii="Franklin Gothic Book" w:hAnsi="Franklin Gothic Book"/>
                <w:i w:val="0"/>
                <w:iCs w:val="0"/>
                <w:color w:val="auto"/>
                <w:szCs w:val="21"/>
              </w:rPr>
              <w:t>under</w:t>
            </w:r>
            <w:r w:rsidRPr="00DC4969">
              <w:rPr>
                <w:rStyle w:val="SubtleEmphasis"/>
                <w:rFonts w:ascii="Franklin Gothic Book" w:hAnsi="Franklin Gothic Book"/>
                <w:i w:val="0"/>
                <w:iCs w:val="0"/>
                <w:color w:val="auto"/>
                <w:szCs w:val="21"/>
              </w:rPr>
              <w:t xml:space="preserve"> this methodology may not be used for offsetting</w:t>
            </w:r>
          </w:p>
        </w:tc>
        <w:tc>
          <w:tcPr>
            <w:tcW w:w="990" w:type="dxa"/>
            <w:shd w:val="clear" w:color="auto" w:fill="F2F2F2"/>
          </w:tcPr>
          <w:p w14:paraId="5A5938E4" w14:textId="77777777" w:rsidR="00390048" w:rsidRDefault="00390048" w:rsidP="002B4CBC">
            <w:pPr>
              <w:spacing w:before="240" w:after="0" w:line="288" w:lineRule="auto"/>
              <w:rPr>
                <w:rStyle w:val="SubtleEmphasis"/>
                <w:rFonts w:ascii="Franklin Gothic Book" w:hAnsi="Franklin Gothic Book"/>
                <w:iCs w:val="0"/>
                <w:color w:val="4F5150"/>
                <w:szCs w:val="21"/>
              </w:rPr>
            </w:pPr>
          </w:p>
        </w:tc>
      </w:tr>
    </w:tbl>
    <w:p w14:paraId="1D10BABD" w14:textId="0A4ECBE9" w:rsidR="00A1318B" w:rsidRDefault="00DB2500" w:rsidP="005C47F1">
      <w:pPr>
        <w:pStyle w:val="Instruction"/>
        <w:rPr>
          <w:rStyle w:val="SubtleEmphasis"/>
          <w:rFonts w:ascii="Franklin Gothic Book" w:hAnsi="Franklin Gothic Book"/>
          <w:color w:val="4F5150"/>
          <w:szCs w:val="21"/>
        </w:rPr>
      </w:pPr>
      <w:r w:rsidRPr="005C47F1">
        <w:t>Where assets generated from this methodology may be used for offsetting, complete the remainder of Section 7. Where assets generated from this methodology may not be used for offsetting</w:t>
      </w:r>
      <w:r w:rsidR="009E54E4">
        <w:t>,</w:t>
      </w:r>
      <w:r w:rsidRPr="005C47F1">
        <w:t xml:space="preserve"> the remainder of Section 7 is optional</w:t>
      </w:r>
      <w:r>
        <w:rPr>
          <w:rStyle w:val="SubtleEmphasis"/>
          <w:rFonts w:ascii="Franklin Gothic Book" w:hAnsi="Franklin Gothic Book"/>
          <w:iCs/>
          <w:color w:val="4F5150"/>
          <w:szCs w:val="21"/>
        </w:rPr>
        <w:t xml:space="preserve">. </w:t>
      </w:r>
      <w:r w:rsidRPr="00A340EB">
        <w:rPr>
          <w:rStyle w:val="SubtleEmphasis"/>
          <w:rFonts w:ascii="Franklin Gothic Book" w:hAnsi="Franklin Gothic Book"/>
          <w:i/>
          <w:iCs/>
          <w:color w:val="4F5150"/>
          <w:szCs w:val="21"/>
        </w:rPr>
        <w:t xml:space="preserve">Where the demonstration of additionality is optional and the methodology developer chooses to not include </w:t>
      </w:r>
      <w:r w:rsidR="00E3195C">
        <w:rPr>
          <w:rStyle w:val="SubtleEmphasis"/>
          <w:rFonts w:ascii="Franklin Gothic Book" w:hAnsi="Franklin Gothic Book"/>
          <w:i/>
          <w:iCs/>
          <w:color w:val="4F5150"/>
          <w:szCs w:val="21"/>
        </w:rPr>
        <w:t xml:space="preserve">a procedure </w:t>
      </w:r>
      <w:r w:rsidR="009E54E4">
        <w:rPr>
          <w:rStyle w:val="SubtleEmphasis"/>
          <w:rFonts w:ascii="Franklin Gothic Book" w:hAnsi="Franklin Gothic Book"/>
          <w:i/>
          <w:iCs/>
          <w:color w:val="4F5150"/>
          <w:szCs w:val="21"/>
        </w:rPr>
        <w:t xml:space="preserve">for </w:t>
      </w:r>
      <w:r w:rsidR="00E3195C">
        <w:rPr>
          <w:rStyle w:val="SubtleEmphasis"/>
          <w:rFonts w:ascii="Franklin Gothic Book" w:hAnsi="Franklin Gothic Book"/>
          <w:i/>
          <w:iCs/>
          <w:color w:val="4F5150"/>
          <w:szCs w:val="21"/>
        </w:rPr>
        <w:t>the demonstration of</w:t>
      </w:r>
      <w:r w:rsidRPr="00A340EB">
        <w:rPr>
          <w:rStyle w:val="SubtleEmphasis"/>
          <w:rFonts w:ascii="Franklin Gothic Book" w:hAnsi="Franklin Gothic Book"/>
          <w:i/>
          <w:iCs/>
          <w:color w:val="4F5150"/>
          <w:szCs w:val="21"/>
        </w:rPr>
        <w:t xml:space="preserve"> additionality, delete the remain</w:t>
      </w:r>
      <w:r w:rsidR="00226D52" w:rsidRPr="00A340EB">
        <w:rPr>
          <w:rStyle w:val="SubtleEmphasis"/>
          <w:rFonts w:ascii="Franklin Gothic Book" w:hAnsi="Franklin Gothic Book"/>
          <w:i/>
          <w:iCs/>
          <w:color w:val="4F5150"/>
          <w:szCs w:val="21"/>
        </w:rPr>
        <w:t>der of Section 7.</w:t>
      </w:r>
    </w:p>
    <w:p w14:paraId="2F46FED9" w14:textId="60CAA578" w:rsidR="00391A73" w:rsidRPr="009A6900" w:rsidRDefault="009A6900" w:rsidP="009A6900">
      <w:pPr>
        <w:pStyle w:val="Instruction"/>
      </w:pPr>
      <w:r w:rsidRPr="009A6900">
        <w:t>Where the methodology will apply a project method for demonstrating additionality</w:t>
      </w:r>
      <w:r w:rsidR="00E27FF4">
        <w:t>,</w:t>
      </w:r>
      <w:r w:rsidRPr="009A6900">
        <w:t xml:space="preserve"> follow the instructions under </w:t>
      </w:r>
      <w:r w:rsidR="00624168">
        <w:t>‘</w:t>
      </w:r>
      <w:r w:rsidR="001D58F4">
        <w:t>Project Method</w:t>
      </w:r>
      <w:r w:rsidR="00624168">
        <w:t>’</w:t>
      </w:r>
      <w:r w:rsidRPr="009A6900">
        <w:t xml:space="preserve"> below.  Where the methodology will apply a positive list for demonstrating additionality</w:t>
      </w:r>
      <w:r w:rsidR="0075185A">
        <w:t>,</w:t>
      </w:r>
      <w:r w:rsidRPr="009A6900">
        <w:t xml:space="preserve"> follow the instructions under </w:t>
      </w:r>
      <w:r w:rsidR="00624168">
        <w:t>‘Positive List’</w:t>
      </w:r>
      <w:r w:rsidRPr="009A6900">
        <w:t xml:space="preserve"> below.</w:t>
      </w:r>
    </w:p>
    <w:p w14:paraId="2FEBF52E" w14:textId="1930F115" w:rsidR="009A6900" w:rsidRPr="00624168" w:rsidRDefault="001D58F4" w:rsidP="00624168">
      <w:pPr>
        <w:pStyle w:val="Instruction"/>
      </w:pPr>
      <w:r w:rsidRPr="00624168">
        <w:lastRenderedPageBreak/>
        <w:t>Project Method</w:t>
      </w:r>
      <w:r w:rsidR="009A6900" w:rsidRPr="00624168">
        <w:t>:</w:t>
      </w:r>
    </w:p>
    <w:p w14:paraId="3F883AEB" w14:textId="5A904FCC" w:rsidR="009A6900" w:rsidRPr="009A6900" w:rsidRDefault="009A6900" w:rsidP="00624168">
      <w:pPr>
        <w:pStyle w:val="Instruction"/>
        <w:rPr>
          <w:rStyle w:val="SubtleEmphasis"/>
          <w:rFonts w:ascii="Franklin Gothic Book" w:hAnsi="Franklin Gothic Book"/>
          <w:color w:val="auto"/>
          <w:szCs w:val="21"/>
        </w:rPr>
      </w:pPr>
      <w:r w:rsidRPr="00624168">
        <w:t xml:space="preserve">This option is to be used for methodologies applying a project method for demonstrating additionality. Where used, delete the text under </w:t>
      </w:r>
      <w:r w:rsidR="00624168">
        <w:t>‘</w:t>
      </w:r>
      <w:r w:rsidR="001D58F4" w:rsidRPr="00624168">
        <w:t>Positive List</w:t>
      </w:r>
      <w:r w:rsidR="00624168">
        <w:t>’</w:t>
      </w:r>
      <w:r>
        <w:rPr>
          <w:rStyle w:val="SubtleEmphasis"/>
          <w:rFonts w:ascii="Franklin Gothic Book" w:hAnsi="Franklin Gothic Book"/>
          <w:color w:val="auto"/>
          <w:szCs w:val="21"/>
        </w:rPr>
        <w:t xml:space="preserve">. </w:t>
      </w:r>
    </w:p>
    <w:p w14:paraId="54D62FA8" w14:textId="564854D9"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Step 1: Regulatory Surplus</w:t>
      </w:r>
    </w:p>
    <w:p w14:paraId="37EF1D51" w14:textId="581B120E" w:rsidR="002B4CBC" w:rsidRPr="006D512B" w:rsidRDefault="002B4CBC" w:rsidP="002B4CBC">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Project proponents must demonstrate regulatory surplus in accordance with the rules and requirements regarding regulatory surplus set out in the latest version of the</w:t>
      </w:r>
      <w:r w:rsidR="0025595F">
        <w:rPr>
          <w:rStyle w:val="SubtleEmphasis"/>
          <w:rFonts w:ascii="Franklin Gothic Book" w:hAnsi="Franklin Gothic Book"/>
          <w:i w:val="0"/>
          <w:color w:val="auto"/>
          <w:szCs w:val="21"/>
        </w:rPr>
        <w:t xml:space="preserve"> </w:t>
      </w:r>
      <w:r w:rsidR="0025595F">
        <w:rPr>
          <w:rStyle w:val="SubtleEmphasis"/>
          <w:rFonts w:ascii="Franklin Gothic Book" w:hAnsi="Franklin Gothic Book"/>
          <w:color w:val="auto"/>
          <w:szCs w:val="21"/>
        </w:rPr>
        <w:t>Sustainable Development Verified Impact Standard.</w:t>
      </w:r>
      <w:r w:rsidRPr="006D512B">
        <w:rPr>
          <w:rStyle w:val="SubtleEmphasis"/>
          <w:rFonts w:ascii="Franklin Gothic Book" w:hAnsi="Franklin Gothic Book"/>
          <w:i w:val="0"/>
          <w:color w:val="auto"/>
          <w:szCs w:val="21"/>
        </w:rPr>
        <w:t xml:space="preserve"> </w:t>
      </w:r>
    </w:p>
    <w:p w14:paraId="6B448BBB" w14:textId="769EC426" w:rsidR="002B4CBC" w:rsidRPr="006D512B" w:rsidRDefault="002B4CBC" w:rsidP="002B4CBC">
      <w:pPr>
        <w:spacing w:before="240" w:after="0" w:line="288" w:lineRule="auto"/>
        <w:ind w:left="720"/>
        <w:rPr>
          <w:rStyle w:val="SubtleEmphasis"/>
          <w:rFonts w:ascii="Franklin Gothic Book" w:hAnsi="Franklin Gothic Book"/>
          <w:b/>
          <w:i w:val="0"/>
          <w:color w:val="auto"/>
          <w:szCs w:val="21"/>
        </w:rPr>
      </w:pPr>
      <w:r w:rsidRPr="006D512B">
        <w:rPr>
          <w:rStyle w:val="SubtleEmphasis"/>
          <w:rFonts w:ascii="Franklin Gothic Book" w:hAnsi="Franklin Gothic Book"/>
          <w:b/>
          <w:i w:val="0"/>
          <w:color w:val="auto"/>
          <w:szCs w:val="21"/>
        </w:rPr>
        <w:t xml:space="preserve">Step 2: </w:t>
      </w:r>
      <w:r w:rsidR="006F619F">
        <w:rPr>
          <w:rStyle w:val="SubtleEmphasis"/>
          <w:rFonts w:ascii="Franklin Gothic Book" w:hAnsi="Franklin Gothic Book"/>
          <w:b/>
          <w:i w:val="0"/>
          <w:color w:val="auto"/>
          <w:szCs w:val="21"/>
        </w:rPr>
        <w:t>Implementation Barriers</w:t>
      </w:r>
    </w:p>
    <w:p w14:paraId="76A10EEA" w14:textId="77777777" w:rsidR="006606BA" w:rsidRDefault="00226D52" w:rsidP="00281CA7">
      <w:pPr>
        <w:pStyle w:val="Instruction"/>
      </w:pPr>
      <w:r w:rsidRPr="005C47F1">
        <w:t>Describe the procedures</w:t>
      </w:r>
      <w:r w:rsidRPr="008F7465">
        <w:rPr>
          <w:rStyle w:val="SubtleEmphasis"/>
          <w:rFonts w:ascii="Franklin Gothic Book" w:hAnsi="Franklin Gothic Book"/>
          <w:i/>
          <w:color w:val="auto"/>
          <w:szCs w:val="21"/>
        </w:rPr>
        <w:t xml:space="preserve"> </w:t>
      </w:r>
      <w:r w:rsidR="00A340EB" w:rsidRPr="006F619F">
        <w:t>by which</w:t>
      </w:r>
      <w:r w:rsidR="00A340EB">
        <w:t xml:space="preserve"> projects </w:t>
      </w:r>
      <w:r w:rsidR="00B96F46">
        <w:t xml:space="preserve">must </w:t>
      </w:r>
      <w:r w:rsidR="00A340EB">
        <w:t xml:space="preserve">demonstrate that they </w:t>
      </w:r>
      <w:r w:rsidR="00A340EB" w:rsidRPr="006F619F">
        <w:t>face one or more distinct barrier(s</w:t>
      </w:r>
      <w:r w:rsidR="00A340EB">
        <w:t>) compared with barriers faced by alternatives to the project activity(s), such as investment barrier</w:t>
      </w:r>
      <w:r w:rsidR="002C5B91">
        <w:t>s</w:t>
      </w:r>
      <w:r w:rsidR="00A340EB">
        <w:t>, technical barrier</w:t>
      </w:r>
      <w:r w:rsidR="002C5B91">
        <w:t>s</w:t>
      </w:r>
      <w:r w:rsidR="00A340EB">
        <w:t>, or institutional barriers.</w:t>
      </w:r>
    </w:p>
    <w:p w14:paraId="40EE222D" w14:textId="554296D3" w:rsidR="00337AC5" w:rsidRDefault="00337AC5" w:rsidP="00281CA7">
      <w:pPr>
        <w:pStyle w:val="Instruction"/>
      </w:pPr>
      <w:r>
        <w:t>&lt;or&gt;</w:t>
      </w:r>
    </w:p>
    <w:p w14:paraId="20E0D9F0" w14:textId="5B30B8C4" w:rsidR="009A6900" w:rsidRDefault="001D58F4" w:rsidP="006F619F">
      <w:pPr>
        <w:pStyle w:val="Instruction"/>
      </w:pPr>
      <w:r>
        <w:t>Positive List</w:t>
      </w:r>
      <w:r w:rsidR="009A6900">
        <w:t>:</w:t>
      </w:r>
    </w:p>
    <w:p w14:paraId="521C2BD3" w14:textId="0B0E588A" w:rsidR="009A6900" w:rsidRDefault="001D58F4" w:rsidP="006F619F">
      <w:pPr>
        <w:pStyle w:val="Instruction"/>
      </w:pPr>
      <w:r>
        <w:t xml:space="preserve">This option is to be used for methodologies applying a positive list for demonstrating additionality. Where used, delete the text under </w:t>
      </w:r>
      <w:r w:rsidR="00E27FF4">
        <w:t>’Project Method’ above</w:t>
      </w:r>
      <w:r>
        <w:t>.</w:t>
      </w:r>
    </w:p>
    <w:p w14:paraId="7A31F9C8" w14:textId="7E569473" w:rsidR="006F619F" w:rsidRDefault="00A340EB" w:rsidP="006F619F">
      <w:pPr>
        <w:pStyle w:val="Instruction"/>
      </w:pPr>
      <w:r w:rsidDel="00140A07">
        <w:t>T</w:t>
      </w:r>
      <w:r w:rsidR="006F619F" w:rsidRPr="006F619F" w:rsidDel="00140A07">
        <w:t xml:space="preserve">he methodology may </w:t>
      </w:r>
      <w:r w:rsidR="006F619F" w:rsidDel="00140A07">
        <w:t xml:space="preserve">pre-determine additionality for </w:t>
      </w:r>
      <w:r w:rsidR="006F619F" w:rsidRPr="006F619F" w:rsidDel="00140A07">
        <w:t>given classes of project activities using a positive list</w:t>
      </w:r>
      <w:r w:rsidR="00242B8C" w:rsidDel="00140A07">
        <w:t>, as represented by the applicability conditions of the methodology</w:t>
      </w:r>
      <w:r w:rsidR="006F619F" w:rsidRPr="006F619F" w:rsidDel="00140A07">
        <w:t>. Projec</w:t>
      </w:r>
      <w:r w:rsidR="006F619F" w:rsidDel="00140A07">
        <w:t xml:space="preserve">ts that implement activities on </w:t>
      </w:r>
      <w:r w:rsidR="006F619F" w:rsidRPr="006F619F" w:rsidDel="00140A07">
        <w:t>the positive list are automatically deemed as addition</w:t>
      </w:r>
      <w:r w:rsidR="006F619F" w:rsidDel="00140A07">
        <w:t xml:space="preserve">al and do not otherwise need to </w:t>
      </w:r>
      <w:r w:rsidR="006F619F" w:rsidRPr="006F619F" w:rsidDel="00140A07">
        <w:t>demonstrate additionality</w:t>
      </w:r>
      <w:r w:rsidR="006F619F" w:rsidDel="00140A07">
        <w:t>.</w:t>
      </w:r>
      <w:r w:rsidDel="00140A07">
        <w:t xml:space="preserve"> </w:t>
      </w:r>
      <w:r w:rsidR="005B4F5A" w:rsidDel="00140A07">
        <w:t xml:space="preserve">For methodologies </w:t>
      </w:r>
      <w:r w:rsidR="00242B8C" w:rsidDel="00140A07">
        <w:t>that develop</w:t>
      </w:r>
      <w:r w:rsidR="005B4F5A" w:rsidDel="00140A07">
        <w:t xml:space="preserve"> a positive list</w:t>
      </w:r>
      <w:r w:rsidR="00242B8C" w:rsidDel="00140A07">
        <w:t xml:space="preserve"> approach</w:t>
      </w:r>
      <w:r w:rsidR="005B4F5A" w:rsidDel="00140A07">
        <w:t>,</w:t>
      </w:r>
      <w:r w:rsidR="00DC4969">
        <w:t xml:space="preserve"> describe the approach that was used to establish the positive list below and</w:t>
      </w:r>
      <w:r w:rsidR="005B4F5A" w:rsidDel="00140A07">
        <w:t xml:space="preserve"> include a justification for the positive list</w:t>
      </w:r>
      <w:r w:rsidDel="00140A07">
        <w:t xml:space="preserve"> as an appendix to this methodology.</w:t>
      </w:r>
      <w:r w:rsidR="007619E0" w:rsidDel="007619E0">
        <w:t xml:space="preserve"> </w:t>
      </w:r>
    </w:p>
    <w:p w14:paraId="06C40F91" w14:textId="77777777" w:rsidR="00391A73" w:rsidRPr="006D512B" w:rsidRDefault="00391A73" w:rsidP="007619E0">
      <w:pPr>
        <w:pStyle w:val="Instruction"/>
        <w:rPr>
          <w:rStyle w:val="SubtleEmphasis"/>
          <w:rFonts w:ascii="Franklin Gothic Book" w:hAnsi="Franklin Gothic Book"/>
          <w:b/>
          <w:i/>
          <w:color w:val="auto"/>
          <w:szCs w:val="21"/>
        </w:rPr>
      </w:pPr>
      <w:r w:rsidRPr="006D512B">
        <w:rPr>
          <w:rStyle w:val="SubtleEmphasis"/>
          <w:rFonts w:ascii="Franklin Gothic Book" w:hAnsi="Franklin Gothic Book"/>
          <w:b/>
          <w:i/>
          <w:color w:val="auto"/>
          <w:szCs w:val="21"/>
        </w:rPr>
        <w:t>Step 1: Regulatory Surplus</w:t>
      </w:r>
    </w:p>
    <w:p w14:paraId="2A95F1A3" w14:textId="77777777" w:rsidR="00391A73" w:rsidRPr="006D512B" w:rsidRDefault="00391A73" w:rsidP="00391A73">
      <w:pPr>
        <w:spacing w:before="240" w:after="0" w:line="288" w:lineRule="auto"/>
        <w:ind w:left="720"/>
        <w:rPr>
          <w:rStyle w:val="SubtleEmphasis"/>
          <w:rFonts w:ascii="Franklin Gothic Book" w:hAnsi="Franklin Gothic Book"/>
          <w:i w:val="0"/>
          <w:color w:val="auto"/>
          <w:szCs w:val="21"/>
        </w:rPr>
      </w:pPr>
      <w:r w:rsidRPr="006D512B">
        <w:rPr>
          <w:rStyle w:val="SubtleEmphasis"/>
          <w:rFonts w:ascii="Franklin Gothic Book" w:hAnsi="Franklin Gothic Book"/>
          <w:i w:val="0"/>
          <w:color w:val="auto"/>
          <w:szCs w:val="21"/>
        </w:rPr>
        <w:t>Project proponents must demonstrate regulatory surplus in accordance with the rules and requirements regarding regulatory surplus set out in the latest version of the</w:t>
      </w:r>
      <w:r>
        <w:rPr>
          <w:rStyle w:val="SubtleEmphasis"/>
          <w:rFonts w:ascii="Franklin Gothic Book" w:hAnsi="Franklin Gothic Book"/>
          <w:i w:val="0"/>
          <w:color w:val="auto"/>
          <w:szCs w:val="21"/>
        </w:rPr>
        <w:t xml:space="preserve"> </w:t>
      </w:r>
      <w:r>
        <w:rPr>
          <w:rStyle w:val="SubtleEmphasis"/>
          <w:rFonts w:ascii="Franklin Gothic Book" w:hAnsi="Franklin Gothic Book"/>
          <w:color w:val="auto"/>
          <w:szCs w:val="21"/>
        </w:rPr>
        <w:t>Sustainable Development Verified Impact Standard.</w:t>
      </w:r>
      <w:r w:rsidRPr="006D512B">
        <w:rPr>
          <w:rStyle w:val="SubtleEmphasis"/>
          <w:rFonts w:ascii="Franklin Gothic Book" w:hAnsi="Franklin Gothic Book"/>
          <w:i w:val="0"/>
          <w:color w:val="auto"/>
          <w:szCs w:val="21"/>
        </w:rPr>
        <w:t xml:space="preserve"> </w:t>
      </w:r>
    </w:p>
    <w:p w14:paraId="5563CA63" w14:textId="77777777" w:rsidR="00391A73" w:rsidRPr="00391A73" w:rsidRDefault="00391A73" w:rsidP="00391A73">
      <w:pPr>
        <w:pStyle w:val="Instruction"/>
        <w:rPr>
          <w:rStyle w:val="SubtleEmphasis"/>
          <w:rFonts w:ascii="Franklin Gothic Book" w:eastAsiaTheme="minorHAnsi" w:hAnsi="Franklin Gothic Book" w:cstheme="minorBidi"/>
          <w:b/>
          <w:color w:val="auto"/>
          <w:szCs w:val="21"/>
          <w:lang w:val="en-US"/>
        </w:rPr>
      </w:pPr>
      <w:r w:rsidRPr="00391A73">
        <w:rPr>
          <w:rStyle w:val="SubtleEmphasis"/>
          <w:rFonts w:ascii="Franklin Gothic Book" w:eastAsiaTheme="minorHAnsi" w:hAnsi="Franklin Gothic Book" w:cstheme="minorBidi"/>
          <w:b/>
          <w:color w:val="auto"/>
          <w:szCs w:val="21"/>
          <w:lang w:val="en-US"/>
        </w:rPr>
        <w:t>Step 2: Positive List</w:t>
      </w:r>
    </w:p>
    <w:p w14:paraId="70581F70" w14:textId="77777777" w:rsidR="00391A73" w:rsidRPr="00391A73" w:rsidRDefault="00391A73" w:rsidP="00391A73">
      <w:pPr>
        <w:pStyle w:val="Instruction"/>
        <w:rPr>
          <w:rStyle w:val="SubtleEmphasis"/>
          <w:rFonts w:ascii="Franklin Gothic Book" w:eastAsiaTheme="minorHAnsi" w:hAnsi="Franklin Gothic Book" w:cstheme="minorBidi"/>
          <w:color w:val="auto"/>
          <w:szCs w:val="21"/>
          <w:lang w:val="en-US"/>
        </w:rPr>
      </w:pPr>
      <w:r w:rsidRPr="00391A73">
        <w:rPr>
          <w:rStyle w:val="SubtleEmphasis"/>
          <w:rFonts w:ascii="Franklin Gothic Book" w:eastAsiaTheme="minorHAnsi" w:hAnsi="Franklin Gothic Book" w:cstheme="minorBidi"/>
          <w:color w:val="auto"/>
          <w:szCs w:val="21"/>
          <w:lang w:val="en-US"/>
        </w:rPr>
        <w:t>The applicability conditions of this methodology represent the positive list. The project must demonstrate that it meets all of the applicability conditions, and in so doing, it is deemed as complying with the positive list.</w:t>
      </w:r>
    </w:p>
    <w:p w14:paraId="7FBB05F8" w14:textId="394C28E8" w:rsidR="00391A73" w:rsidRPr="00391A73" w:rsidRDefault="00391A73" w:rsidP="00391A73">
      <w:pPr>
        <w:pStyle w:val="Instruction"/>
        <w:rPr>
          <w:rStyle w:val="SubtleEmphasis"/>
          <w:rFonts w:ascii="Franklin Gothic Book" w:eastAsiaTheme="minorHAnsi" w:hAnsi="Franklin Gothic Book" w:cstheme="minorBidi"/>
          <w:color w:val="auto"/>
          <w:szCs w:val="21"/>
          <w:lang w:val="en-US"/>
        </w:rPr>
      </w:pPr>
      <w:r w:rsidRPr="00391A73">
        <w:rPr>
          <w:rStyle w:val="SubtleEmphasis"/>
          <w:rFonts w:ascii="Franklin Gothic Book" w:eastAsiaTheme="minorHAnsi" w:hAnsi="Franklin Gothic Book" w:cstheme="minorBidi"/>
          <w:color w:val="auto"/>
          <w:szCs w:val="21"/>
          <w:lang w:val="en-US"/>
        </w:rPr>
        <w:t>The positive list was established using</w:t>
      </w:r>
      <w:r w:rsidR="006606BA" w:rsidRPr="00391A73">
        <w:rPr>
          <w:rStyle w:val="SubtleEmphasis"/>
          <w:rFonts w:ascii="Franklin Gothic Book" w:eastAsiaTheme="minorHAnsi" w:hAnsi="Franklin Gothic Book" w:cstheme="minorBidi"/>
          <w:color w:val="auto"/>
          <w:szCs w:val="21"/>
          <w:lang w:val="en-US"/>
        </w:rPr>
        <w:t>…...</w:t>
      </w:r>
    </w:p>
    <w:p w14:paraId="02F01E48" w14:textId="77777777" w:rsidR="00391A73" w:rsidRPr="006F619F" w:rsidDel="00140A07" w:rsidRDefault="00391A73" w:rsidP="006F619F">
      <w:pPr>
        <w:pStyle w:val="Instruction"/>
        <w:rPr>
          <w:color w:val="auto"/>
        </w:rPr>
      </w:pPr>
    </w:p>
    <w:p w14:paraId="019246F9" w14:textId="49964617" w:rsidR="00AB5F1B" w:rsidRPr="006D6EB2" w:rsidRDefault="00AB5F1B" w:rsidP="009B6145">
      <w:pPr>
        <w:pStyle w:val="Heading1"/>
        <w:keepNext/>
        <w:keepLines/>
        <w:spacing w:before="240" w:after="240" w:line="288" w:lineRule="auto"/>
        <w:ind w:left="720" w:hanging="720"/>
      </w:pPr>
      <w:bookmarkStart w:id="34" w:name="_Toc38884607"/>
      <w:r>
        <w:lastRenderedPageBreak/>
        <w:t xml:space="preserve">Quantification of </w:t>
      </w:r>
      <w:r w:rsidR="00870F52">
        <w:t>Sustainable Development Impacts</w:t>
      </w:r>
      <w:bookmarkEnd w:id="34"/>
    </w:p>
    <w:p w14:paraId="63B96019" w14:textId="63DC13CA" w:rsidR="00A36171" w:rsidRDefault="00AB5F1B" w:rsidP="009B6145">
      <w:pPr>
        <w:pStyle w:val="Heading2"/>
      </w:pPr>
      <w:bookmarkStart w:id="35" w:name="_Toc38884608"/>
      <w:bookmarkEnd w:id="28"/>
      <w:r w:rsidRPr="009B6145">
        <w:t>Baseline</w:t>
      </w:r>
      <w:r>
        <w:t xml:space="preserve"> </w:t>
      </w:r>
      <w:r w:rsidR="00CD552D">
        <w:t>Impacts</w:t>
      </w:r>
      <w:bookmarkEnd w:id="35"/>
    </w:p>
    <w:p w14:paraId="59A88E47" w14:textId="69B6AA11" w:rsidR="00D92C21" w:rsidRPr="006D512B" w:rsidRDefault="00D92C21" w:rsidP="00D92C21">
      <w:pPr>
        <w:spacing w:before="240" w:after="0" w:line="288" w:lineRule="auto"/>
        <w:ind w:left="720"/>
        <w:rPr>
          <w:rFonts w:cs="Arial"/>
          <w:i/>
          <w:color w:val="4F5150"/>
          <w:szCs w:val="21"/>
        </w:rPr>
      </w:pPr>
      <w:bookmarkStart w:id="36" w:name="_Toc267652403"/>
      <w:bookmarkStart w:id="37" w:name="_Toc268164823"/>
      <w:bookmarkStart w:id="38" w:name="_Toc268165411"/>
      <w:bookmarkEnd w:id="29"/>
      <w:bookmarkEnd w:id="30"/>
      <w:bookmarkEnd w:id="31"/>
      <w:bookmarkEnd w:id="32"/>
      <w:r w:rsidRPr="006D512B">
        <w:rPr>
          <w:rFonts w:cs="Arial"/>
          <w:i/>
          <w:color w:val="4F5150"/>
          <w:szCs w:val="21"/>
        </w:rPr>
        <w:t xml:space="preserve">Describe the criteria and procedures, including relevant equations, for the quantification </w:t>
      </w:r>
      <w:r w:rsidR="006F619F">
        <w:rPr>
          <w:rFonts w:cs="Arial"/>
          <w:i/>
          <w:color w:val="4F5150"/>
          <w:szCs w:val="21"/>
        </w:rPr>
        <w:t xml:space="preserve">of the sustainable development impact </w:t>
      </w:r>
      <w:r w:rsidRPr="006D512B">
        <w:rPr>
          <w:rFonts w:cs="Arial"/>
          <w:i/>
          <w:color w:val="4F5150"/>
          <w:szCs w:val="21"/>
        </w:rPr>
        <w:t xml:space="preserve">for the baseline scenario. </w:t>
      </w:r>
    </w:p>
    <w:p w14:paraId="32670E03" w14:textId="31B3933C" w:rsidR="00D92C21" w:rsidRPr="006D512B" w:rsidRDefault="00D92C21" w:rsidP="00D92C21">
      <w:pPr>
        <w:spacing w:before="240" w:after="0" w:line="288" w:lineRule="auto"/>
        <w:ind w:left="720"/>
        <w:rPr>
          <w:rFonts w:cs="Arial"/>
          <w:i/>
          <w:color w:val="4F5150"/>
          <w:szCs w:val="21"/>
        </w:rPr>
      </w:pPr>
      <w:r w:rsidRPr="006D512B">
        <w:rPr>
          <w:rFonts w:cs="Arial"/>
          <w:i/>
          <w:color w:val="4F5150"/>
          <w:szCs w:val="21"/>
        </w:rPr>
        <w:t xml:space="preserve">Ensure equations are provided to cover all </w:t>
      </w:r>
      <w:r w:rsidR="00345376">
        <w:rPr>
          <w:rFonts w:cs="Arial"/>
          <w:i/>
          <w:color w:val="4F5150"/>
          <w:szCs w:val="21"/>
        </w:rPr>
        <w:t>spheres of influence</w:t>
      </w:r>
      <w:r w:rsidRPr="006D512B">
        <w:rPr>
          <w:rFonts w:cs="Arial"/>
          <w:i/>
          <w:color w:val="4F5150"/>
          <w:szCs w:val="21"/>
        </w:rPr>
        <w:t xml:space="preserve"> set out in the Section </w:t>
      </w:r>
      <w:r w:rsidRPr="006D512B">
        <w:rPr>
          <w:rFonts w:cs="Arial"/>
          <w:i/>
          <w:color w:val="4F5150"/>
          <w:szCs w:val="21"/>
        </w:rPr>
        <w:fldChar w:fldCharType="begin"/>
      </w:r>
      <w:r w:rsidRPr="006D512B">
        <w:rPr>
          <w:rFonts w:cs="Arial"/>
          <w:i/>
          <w:color w:val="4F5150"/>
          <w:szCs w:val="21"/>
        </w:rPr>
        <w:instrText xml:space="preserve"> REF _Ref368986365 \r \h  \* MERGEFORMAT </w:instrText>
      </w:r>
      <w:r w:rsidRPr="006D512B">
        <w:rPr>
          <w:rFonts w:cs="Arial"/>
          <w:i/>
          <w:color w:val="4F5150"/>
          <w:szCs w:val="21"/>
        </w:rPr>
      </w:r>
      <w:r w:rsidRPr="006D512B">
        <w:rPr>
          <w:rFonts w:cs="Arial"/>
          <w:i/>
          <w:color w:val="4F5150"/>
          <w:szCs w:val="21"/>
        </w:rPr>
        <w:fldChar w:fldCharType="separate"/>
      </w:r>
      <w:r w:rsidRPr="006D512B">
        <w:rPr>
          <w:rFonts w:cs="Arial"/>
          <w:i/>
          <w:color w:val="4F5150"/>
          <w:szCs w:val="21"/>
        </w:rPr>
        <w:t>5</w:t>
      </w:r>
      <w:r w:rsidRPr="006D512B">
        <w:rPr>
          <w:rFonts w:cs="Arial"/>
          <w:i/>
          <w:color w:val="4F5150"/>
          <w:szCs w:val="21"/>
        </w:rPr>
        <w:fldChar w:fldCharType="end"/>
      </w:r>
      <w:r w:rsidRPr="006D512B">
        <w:rPr>
          <w:rFonts w:cs="Arial"/>
          <w:i/>
          <w:color w:val="4F5150"/>
          <w:szCs w:val="21"/>
        </w:rPr>
        <w:t xml:space="preserve"> (Project Boundary) above, including </w:t>
      </w:r>
      <w:r w:rsidR="00345376">
        <w:rPr>
          <w:rFonts w:cs="Arial"/>
          <w:i/>
          <w:color w:val="4F5150"/>
          <w:szCs w:val="21"/>
        </w:rPr>
        <w:t>spheres of influence</w:t>
      </w:r>
      <w:r w:rsidRPr="006D512B">
        <w:rPr>
          <w:rFonts w:cs="Arial"/>
          <w:i/>
          <w:color w:val="4F5150"/>
          <w:szCs w:val="21"/>
        </w:rPr>
        <w:t xml:space="preserve"> that the project proponent may optionally include. Include summary information to describe the context of equations, and use an appendix for any lengthier explanations.</w:t>
      </w:r>
    </w:p>
    <w:p w14:paraId="614AAB3A" w14:textId="338146DA" w:rsidR="00A36171" w:rsidRPr="005C348B" w:rsidRDefault="00A36171" w:rsidP="006D512B">
      <w:pPr>
        <w:pStyle w:val="Heading2"/>
      </w:pPr>
      <w:bookmarkStart w:id="39" w:name="_Toc277142732"/>
      <w:bookmarkStart w:id="40" w:name="_Toc277174431"/>
      <w:bookmarkStart w:id="41" w:name="_Toc382836593"/>
      <w:bookmarkStart w:id="42" w:name="_Toc38884609"/>
      <w:r>
        <w:t>Project</w:t>
      </w:r>
      <w:r w:rsidRPr="005C348B">
        <w:t xml:space="preserve"> </w:t>
      </w:r>
      <w:bookmarkEnd w:id="39"/>
      <w:bookmarkEnd w:id="40"/>
      <w:bookmarkEnd w:id="41"/>
      <w:r w:rsidR="00CD552D">
        <w:t>Impacts</w:t>
      </w:r>
      <w:bookmarkEnd w:id="42"/>
    </w:p>
    <w:p w14:paraId="0897ABB6" w14:textId="32FA378F" w:rsidR="00D92C21" w:rsidRPr="006D512B" w:rsidRDefault="00D92C21" w:rsidP="00D92C21">
      <w:pPr>
        <w:spacing w:before="240" w:after="0" w:line="288" w:lineRule="auto"/>
        <w:ind w:left="720"/>
        <w:rPr>
          <w:rFonts w:cs="Arial"/>
          <w:i/>
          <w:color w:val="4F5150"/>
          <w:szCs w:val="21"/>
        </w:rPr>
      </w:pPr>
      <w:bookmarkStart w:id="43" w:name="_Toc277142733"/>
      <w:bookmarkStart w:id="44" w:name="_Toc277174432"/>
      <w:bookmarkStart w:id="45" w:name="_Toc382836594"/>
      <w:r w:rsidRPr="006D512B">
        <w:rPr>
          <w:rFonts w:cs="Arial"/>
          <w:i/>
          <w:color w:val="4F5150"/>
          <w:szCs w:val="21"/>
        </w:rPr>
        <w:t xml:space="preserve">Describe the criteria and procedures, including relevant equations, for the quantification of </w:t>
      </w:r>
      <w:r w:rsidR="00345376">
        <w:rPr>
          <w:rFonts w:cs="Arial"/>
          <w:i/>
          <w:color w:val="4F5150"/>
          <w:szCs w:val="21"/>
        </w:rPr>
        <w:t>the sustainable development impact for the project</w:t>
      </w:r>
      <w:r w:rsidR="009F05CE">
        <w:rPr>
          <w:rFonts w:cs="Arial"/>
          <w:i/>
          <w:color w:val="4F5150"/>
          <w:szCs w:val="21"/>
        </w:rPr>
        <w:t xml:space="preserve"> scenario</w:t>
      </w:r>
      <w:r w:rsidR="00870F52">
        <w:rPr>
          <w:rFonts w:cs="Arial"/>
          <w:i/>
          <w:color w:val="4F5150"/>
          <w:szCs w:val="21"/>
        </w:rPr>
        <w:t>. Project impacts must include the positive and negative, direct and indirect impacts.</w:t>
      </w:r>
    </w:p>
    <w:p w14:paraId="332BBCA4" w14:textId="563F5EA5" w:rsidR="00A36171" w:rsidRDefault="00A36171" w:rsidP="006D512B">
      <w:pPr>
        <w:pStyle w:val="Heading2"/>
      </w:pPr>
      <w:bookmarkStart w:id="46" w:name="_Toc277142734"/>
      <w:bookmarkStart w:id="47" w:name="_Toc277174433"/>
      <w:bookmarkStart w:id="48" w:name="_Toc382836595"/>
      <w:bookmarkStart w:id="49" w:name="_Toc38884610"/>
      <w:bookmarkEnd w:id="43"/>
      <w:bookmarkEnd w:id="44"/>
      <w:bookmarkEnd w:id="45"/>
      <w:r>
        <w:t>Net</w:t>
      </w:r>
      <w:r w:rsidRPr="007C755A">
        <w:t xml:space="preserve"> </w:t>
      </w:r>
      <w:bookmarkEnd w:id="46"/>
      <w:bookmarkEnd w:id="47"/>
      <w:bookmarkEnd w:id="48"/>
      <w:r w:rsidR="0025595F">
        <w:t>Sustainable Development Impacts</w:t>
      </w:r>
      <w:bookmarkEnd w:id="49"/>
    </w:p>
    <w:p w14:paraId="2FF0BC1E" w14:textId="7010D276" w:rsidR="00D92C21" w:rsidRPr="006D512B" w:rsidRDefault="00D92C21" w:rsidP="00D92C21">
      <w:pPr>
        <w:spacing w:before="240" w:after="0" w:line="288" w:lineRule="auto"/>
        <w:ind w:left="720"/>
        <w:rPr>
          <w:rStyle w:val="SubtleEmphasis"/>
          <w:rFonts w:ascii="Franklin Gothic Book" w:hAnsi="Franklin Gothic Book"/>
          <w:iCs w:val="0"/>
          <w:color w:val="4F5150"/>
          <w:szCs w:val="21"/>
        </w:rPr>
      </w:pPr>
      <w:r w:rsidRPr="006D512B">
        <w:rPr>
          <w:rStyle w:val="SubtleEmphasis"/>
          <w:rFonts w:ascii="Franklin Gothic Book" w:hAnsi="Franklin Gothic Book"/>
          <w:color w:val="4F5150"/>
          <w:szCs w:val="21"/>
        </w:rPr>
        <w:t xml:space="preserve">Describe the procedure for quantifying net </w:t>
      </w:r>
      <w:r w:rsidR="00870F52">
        <w:rPr>
          <w:rStyle w:val="SubtleEmphasis"/>
          <w:rFonts w:ascii="Franklin Gothic Book" w:hAnsi="Franklin Gothic Book"/>
          <w:color w:val="4F5150"/>
          <w:szCs w:val="21"/>
        </w:rPr>
        <w:t>sustainable development impacts</w:t>
      </w:r>
      <w:r w:rsidRPr="006D512B">
        <w:rPr>
          <w:rStyle w:val="SubtleEmphasis"/>
          <w:rFonts w:ascii="Franklin Gothic Book" w:hAnsi="Franklin Gothic Book"/>
          <w:color w:val="4F5150"/>
          <w:szCs w:val="21"/>
        </w:rPr>
        <w:t>, as</w:t>
      </w:r>
      <w:r w:rsidR="00870F52">
        <w:rPr>
          <w:rStyle w:val="SubtleEmphasis"/>
          <w:rFonts w:ascii="Franklin Gothic Book" w:hAnsi="Franklin Gothic Book"/>
          <w:color w:val="4F5150"/>
          <w:szCs w:val="21"/>
        </w:rPr>
        <w:t xml:space="preserve"> a function of baseline and</w:t>
      </w:r>
      <w:r w:rsidR="00CD552D">
        <w:rPr>
          <w:rStyle w:val="SubtleEmphasis"/>
          <w:rFonts w:ascii="Franklin Gothic Book" w:hAnsi="Franklin Gothic Book"/>
          <w:color w:val="4F5150"/>
          <w:szCs w:val="21"/>
        </w:rPr>
        <w:t xml:space="preserve"> project impacts</w:t>
      </w:r>
      <w:r w:rsidRPr="006D512B">
        <w:rPr>
          <w:rStyle w:val="SubtleEmphasis"/>
          <w:rFonts w:ascii="Franklin Gothic Book" w:hAnsi="Franklin Gothic Book"/>
          <w:color w:val="4F5150"/>
          <w:szCs w:val="21"/>
        </w:rPr>
        <w:t xml:space="preserve">. </w:t>
      </w:r>
      <w:r w:rsidRPr="006D512B">
        <w:rPr>
          <w:rFonts w:cs="Arial"/>
          <w:i/>
          <w:color w:val="4F5150"/>
          <w:szCs w:val="21"/>
        </w:rPr>
        <w:t xml:space="preserve">Where relevant, include equations for estimating uncertainty. </w:t>
      </w:r>
    </w:p>
    <w:p w14:paraId="2B64FB8E" w14:textId="77777777" w:rsidR="00A36171" w:rsidRPr="0024179A" w:rsidRDefault="00A36171" w:rsidP="00AB5F1B">
      <w:pPr>
        <w:pStyle w:val="Heading1"/>
        <w:keepNext/>
        <w:spacing w:before="240" w:after="0" w:line="288" w:lineRule="auto"/>
        <w:ind w:left="720" w:hanging="720"/>
      </w:pPr>
      <w:bookmarkStart w:id="50" w:name="_Toc277142735"/>
      <w:bookmarkStart w:id="51" w:name="_Toc277174434"/>
      <w:bookmarkStart w:id="52" w:name="_Toc382836596"/>
      <w:bookmarkStart w:id="53" w:name="_Toc38884611"/>
      <w:r w:rsidRPr="0024179A">
        <w:t>Monitoring</w:t>
      </w:r>
      <w:bookmarkEnd w:id="36"/>
      <w:bookmarkEnd w:id="37"/>
      <w:bookmarkEnd w:id="38"/>
      <w:bookmarkEnd w:id="50"/>
      <w:bookmarkEnd w:id="51"/>
      <w:bookmarkEnd w:id="52"/>
      <w:bookmarkEnd w:id="53"/>
    </w:p>
    <w:p w14:paraId="5C133FF0" w14:textId="77777777" w:rsidR="00A36171" w:rsidRDefault="00A36171" w:rsidP="006D512B">
      <w:pPr>
        <w:pStyle w:val="Heading2"/>
      </w:pPr>
      <w:bookmarkStart w:id="54" w:name="_Toc268165412"/>
      <w:bookmarkStart w:id="55" w:name="_Toc277142736"/>
      <w:bookmarkStart w:id="56" w:name="_Toc277174435"/>
      <w:bookmarkStart w:id="57" w:name="_Ref367817309"/>
      <w:bookmarkStart w:id="58" w:name="_Toc382836597"/>
      <w:bookmarkStart w:id="59" w:name="_Toc38884612"/>
      <w:r>
        <w:t>Data and Parameters Available at Validation</w:t>
      </w:r>
      <w:bookmarkEnd w:id="54"/>
      <w:bookmarkEnd w:id="55"/>
      <w:bookmarkEnd w:id="56"/>
      <w:bookmarkEnd w:id="57"/>
      <w:bookmarkEnd w:id="58"/>
      <w:bookmarkEnd w:id="59"/>
    </w:p>
    <w:p w14:paraId="6988D3B8" w14:textId="77777777" w:rsidR="00890CDF" w:rsidRPr="006D512B" w:rsidRDefault="00890CDF" w:rsidP="009B6145">
      <w:pPr>
        <w:spacing w:before="240" w:after="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 xml:space="preserve">Complete the table below for all data and parameters that will be determined or available at validation, and remain fixed throughout the project crediting period (copy the table for each data/parameter). Data and parameters monitored during the operation of the project are included in Section </w:t>
      </w:r>
      <w:r w:rsidRPr="006D512B">
        <w:rPr>
          <w:rStyle w:val="SubtleEmphasis"/>
          <w:rFonts w:ascii="Franklin Gothic Book" w:hAnsi="Franklin Gothic Book"/>
          <w:color w:val="4F5150"/>
          <w:szCs w:val="21"/>
        </w:rPr>
        <w:fldChar w:fldCharType="begin"/>
      </w:r>
      <w:r w:rsidRPr="006D512B">
        <w:rPr>
          <w:rStyle w:val="SubtleEmphasis"/>
          <w:rFonts w:ascii="Franklin Gothic Book" w:hAnsi="Franklin Gothic Book"/>
          <w:color w:val="4F5150"/>
          <w:szCs w:val="21"/>
        </w:rPr>
        <w:instrText xml:space="preserve"> REF _Ref368986505 \r \h  \* MERGEFORMAT </w:instrText>
      </w:r>
      <w:r w:rsidRPr="006D512B">
        <w:rPr>
          <w:rStyle w:val="SubtleEmphasis"/>
          <w:rFonts w:ascii="Franklin Gothic Book" w:hAnsi="Franklin Gothic Book"/>
          <w:color w:val="4F5150"/>
          <w:szCs w:val="21"/>
        </w:rPr>
      </w:r>
      <w:r w:rsidRPr="006D512B">
        <w:rPr>
          <w:rStyle w:val="SubtleEmphasis"/>
          <w:rFonts w:ascii="Franklin Gothic Book" w:hAnsi="Franklin Gothic Book"/>
          <w:color w:val="4F5150"/>
          <w:szCs w:val="21"/>
        </w:rPr>
        <w:fldChar w:fldCharType="separate"/>
      </w:r>
      <w:r w:rsidRPr="006D512B">
        <w:rPr>
          <w:rStyle w:val="SubtleEmphasis"/>
          <w:rFonts w:ascii="Franklin Gothic Book" w:hAnsi="Franklin Gothic Book"/>
          <w:color w:val="4F5150"/>
          <w:szCs w:val="21"/>
        </w:rPr>
        <w:t>9.2</w:t>
      </w:r>
      <w:r w:rsidRPr="006D512B">
        <w:rPr>
          <w:rStyle w:val="SubtleEmphasis"/>
          <w:rFonts w:ascii="Franklin Gothic Book" w:hAnsi="Franklin Gothic Book"/>
          <w:color w:val="4F5150"/>
          <w:szCs w:val="21"/>
        </w:rPr>
        <w:fldChar w:fldCharType="end"/>
      </w:r>
      <w:r w:rsidRPr="006D512B">
        <w:rPr>
          <w:rStyle w:val="SubtleEmphasis"/>
          <w:rFonts w:ascii="Franklin Gothic Book" w:hAnsi="Franklin Gothic Book"/>
          <w:color w:val="4F5150"/>
          <w:szCs w:val="21"/>
        </w:rPr>
        <w:t xml:space="preserve"> (Data and Parameters Monitored) below. </w:t>
      </w:r>
    </w:p>
    <w:p w14:paraId="49A5091F" w14:textId="3245FDEE" w:rsidR="00890CDF" w:rsidRPr="006D512B" w:rsidRDefault="00890CDF" w:rsidP="009B6145">
      <w:pPr>
        <w:spacing w:before="240" w:after="0" w:line="288" w:lineRule="auto"/>
        <w:ind w:left="720"/>
        <w:rPr>
          <w:color w:val="4F5150"/>
          <w:szCs w:val="21"/>
        </w:rPr>
      </w:pPr>
      <w:r w:rsidRPr="006D512B">
        <w:rPr>
          <w:rStyle w:val="SubtleEmphasis"/>
          <w:rFonts w:ascii="Franklin Gothic Book" w:hAnsi="Franklin Gothic Book"/>
          <w:color w:val="4F5150"/>
          <w:szCs w:val="21"/>
        </w:rPr>
        <w:t xml:space="preserve">Ensure that all data and parameters used in the equations for quantification of </w:t>
      </w:r>
      <w:r w:rsidR="00870F52">
        <w:rPr>
          <w:rStyle w:val="SubtleEmphasis"/>
          <w:rFonts w:ascii="Franklin Gothic Book" w:hAnsi="Franklin Gothic Book"/>
          <w:color w:val="4F5150"/>
          <w:szCs w:val="21"/>
        </w:rPr>
        <w:t>sustainable development impacts</w:t>
      </w:r>
      <w:r w:rsidRPr="006D512B">
        <w:rPr>
          <w:rStyle w:val="SubtleEmphasis"/>
          <w:rFonts w:ascii="Franklin Gothic Book" w:hAnsi="Franklin Gothic Book"/>
          <w:color w:val="4F5150"/>
          <w:szCs w:val="21"/>
        </w:rPr>
        <w:t xml:space="preserve"> in the methodology are included in this section (Data and Parameters Available at Validation) or the following section (Data and Parameters Monitored).</w:t>
      </w:r>
      <w:r w:rsidRPr="006D512B">
        <w:rPr>
          <w:color w:val="4F5150"/>
          <w:szCs w:val="21"/>
        </w:rPr>
        <w:t xml:space="preserve"> </w:t>
      </w:r>
    </w:p>
    <w:p w14:paraId="5B5BBD81" w14:textId="64595722" w:rsidR="00890CDF" w:rsidRPr="006D512B" w:rsidRDefault="00890CDF" w:rsidP="00890CDF">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Where the methodology establishes default factors which may become out of date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default factors that do not represent physical constants or otherwise would be expected to change significantly over time</w:t>
      </w:r>
      <w:r w:rsidR="00D56334" w:rsidRPr="006D512B">
        <w:rPr>
          <w:rStyle w:val="SubtleEmphasis"/>
          <w:rFonts w:ascii="Franklin Gothic Book" w:hAnsi="Franklin Gothic Book"/>
          <w:color w:val="4F5150"/>
          <w:szCs w:val="21"/>
        </w:rPr>
        <w:t>), make</w:t>
      </w:r>
      <w:r w:rsidRPr="006D512B">
        <w:rPr>
          <w:rStyle w:val="SubtleEmphasis"/>
          <w:rFonts w:ascii="Franklin Gothic Book" w:hAnsi="Franklin Gothic Book"/>
          <w:color w:val="4F5150"/>
          <w:szCs w:val="21"/>
        </w:rPr>
        <w:t xml:space="preserve"> note of same in the Comments field.</w:t>
      </w:r>
    </w:p>
    <w:tbl>
      <w:tblPr>
        <w:tblStyle w:val="GridTable5Dark-Accent2"/>
        <w:tblW w:w="8640" w:type="dxa"/>
        <w:tblInd w:w="720" w:type="dxa"/>
        <w:tblLook w:val="0680" w:firstRow="0" w:lastRow="0" w:firstColumn="1" w:lastColumn="0" w:noHBand="1" w:noVBand="1"/>
      </w:tblPr>
      <w:tblGrid>
        <w:gridCol w:w="2520"/>
        <w:gridCol w:w="6120"/>
      </w:tblGrid>
      <w:tr w:rsidR="007A3CA6" w:rsidRPr="001B340D" w14:paraId="075ECE45"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981F67F" w14:textId="77777777" w:rsidR="007A3CA6" w:rsidRPr="007A3CA6" w:rsidRDefault="007A3CA6" w:rsidP="00EA6BD0">
            <w:pPr>
              <w:tabs>
                <w:tab w:val="num" w:pos="540"/>
              </w:tabs>
              <w:spacing w:before="120" w:after="120" w:line="288" w:lineRule="auto"/>
              <w:rPr>
                <w:rFonts w:cs="Arial"/>
                <w:b w:val="0"/>
                <w:szCs w:val="21"/>
              </w:rPr>
            </w:pPr>
            <w:r w:rsidRPr="007A3CA6">
              <w:rPr>
                <w:rFonts w:cs="Arial"/>
                <w:szCs w:val="21"/>
              </w:rPr>
              <w:lastRenderedPageBreak/>
              <w:t>Data / Parameter</w:t>
            </w:r>
          </w:p>
        </w:tc>
        <w:tc>
          <w:tcPr>
            <w:tcW w:w="6120" w:type="dxa"/>
            <w:shd w:val="clear" w:color="auto" w:fill="F2F2F2"/>
          </w:tcPr>
          <w:p w14:paraId="39DA50E9" w14:textId="77777777" w:rsidR="007A3CA6" w:rsidRPr="005C47F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Pr>
            </w:pPr>
          </w:p>
        </w:tc>
      </w:tr>
      <w:tr w:rsidR="007A3CA6" w:rsidRPr="001B340D" w14:paraId="717E4131"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B1BD574"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Data unit</w:t>
            </w:r>
          </w:p>
        </w:tc>
        <w:tc>
          <w:tcPr>
            <w:tcW w:w="6120" w:type="dxa"/>
            <w:shd w:val="clear" w:color="auto" w:fill="F2F2F2"/>
          </w:tcPr>
          <w:p w14:paraId="55D8994F" w14:textId="77777777" w:rsidR="007A3CA6" w:rsidRPr="00EF589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Indicate the unit of measure</w:t>
            </w:r>
          </w:p>
        </w:tc>
      </w:tr>
      <w:tr w:rsidR="007A3CA6" w:rsidRPr="001B340D" w14:paraId="3D6C3B89"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97D84F"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Description</w:t>
            </w:r>
          </w:p>
        </w:tc>
        <w:tc>
          <w:tcPr>
            <w:tcW w:w="6120" w:type="dxa"/>
            <w:shd w:val="clear" w:color="auto" w:fill="F2F2F2"/>
          </w:tcPr>
          <w:p w14:paraId="43520A91" w14:textId="77777777" w:rsidR="007A3CA6" w:rsidRPr="00EF589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Provide a brief description of the data/parameter</w:t>
            </w:r>
          </w:p>
        </w:tc>
      </w:tr>
      <w:tr w:rsidR="00043861" w:rsidRPr="001B340D" w14:paraId="0FA669C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C34CEF5" w14:textId="77777777" w:rsidR="00043861" w:rsidRPr="007A3CA6" w:rsidRDefault="00043861" w:rsidP="00EA6BD0">
            <w:pPr>
              <w:tabs>
                <w:tab w:val="num" w:pos="540"/>
              </w:tabs>
              <w:spacing w:before="120" w:after="120" w:line="288" w:lineRule="auto"/>
              <w:rPr>
                <w:rFonts w:cs="Arial"/>
                <w:szCs w:val="21"/>
              </w:rPr>
            </w:pPr>
            <w:r>
              <w:rPr>
                <w:rFonts w:cs="Arial"/>
                <w:szCs w:val="21"/>
              </w:rPr>
              <w:t>Equations</w:t>
            </w:r>
          </w:p>
        </w:tc>
        <w:tc>
          <w:tcPr>
            <w:tcW w:w="6120" w:type="dxa"/>
            <w:shd w:val="clear" w:color="auto" w:fill="F2F2F2"/>
          </w:tcPr>
          <w:p w14:paraId="10F48531" w14:textId="77777777" w:rsidR="00043861" w:rsidRPr="00EF5891" w:rsidRDefault="00043861"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List the equation(s) that use this data/parameter</w:t>
            </w:r>
          </w:p>
        </w:tc>
      </w:tr>
      <w:tr w:rsidR="007A3CA6" w:rsidRPr="001B340D" w14:paraId="50B1E58F"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E344A2F"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Source of data</w:t>
            </w:r>
          </w:p>
        </w:tc>
        <w:tc>
          <w:tcPr>
            <w:tcW w:w="6120" w:type="dxa"/>
            <w:shd w:val="clear" w:color="auto" w:fill="F2F2F2"/>
          </w:tcPr>
          <w:p w14:paraId="370EDFF1" w14:textId="77777777" w:rsidR="007A3CA6" w:rsidRPr="00EF589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Indicate the source(s) of data</w:t>
            </w:r>
          </w:p>
        </w:tc>
      </w:tr>
      <w:tr w:rsidR="007A3CA6" w:rsidRPr="001B340D" w14:paraId="70D2272E"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3C083F4" w14:textId="77777777" w:rsidR="007A3CA6" w:rsidRPr="007A3CA6" w:rsidRDefault="007A3CA6" w:rsidP="00EA6BD0">
            <w:pPr>
              <w:tabs>
                <w:tab w:val="num" w:pos="540"/>
              </w:tabs>
              <w:spacing w:before="120" w:after="12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1B92FBCA" w14:textId="77777777" w:rsidR="007A3CA6" w:rsidRPr="00EF589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Provide the value applied</w:t>
            </w:r>
          </w:p>
        </w:tc>
      </w:tr>
      <w:tr w:rsidR="007A3CA6" w:rsidRPr="001B340D" w14:paraId="4613F0F1"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3615C2"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3AED8BAB" w14:textId="29E11D22" w:rsidR="007A3CA6" w:rsidRPr="00EF5891" w:rsidRDefault="004C023C"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Justify the choice of data source, providing references where applicable. Values based on measurement shall include a description of the measurement methods and procedures applied (e.g., what standards or protocols have been followed), indicate the responsible person/entity that undertook the measurement, the date of the measurement and the measurement results</w:t>
            </w:r>
            <w:r w:rsidR="00482F9D">
              <w:rPr>
                <w:rStyle w:val="SubtleEmphasis"/>
                <w:rFonts w:ascii="Franklin Gothic Book" w:hAnsi="Franklin Gothic Book"/>
                <w:sz w:val="19"/>
                <w:szCs w:val="19"/>
              </w:rPr>
              <w:t>. More detailed information may be provided in an appendix.</w:t>
            </w:r>
          </w:p>
        </w:tc>
      </w:tr>
      <w:tr w:rsidR="007A3CA6" w:rsidRPr="001B340D" w14:paraId="44DA3CD0"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60F34E1"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 xml:space="preserve"> Purpose of Data</w:t>
            </w:r>
          </w:p>
        </w:tc>
        <w:tc>
          <w:tcPr>
            <w:tcW w:w="6120" w:type="dxa"/>
            <w:shd w:val="clear" w:color="auto" w:fill="F2F2F2"/>
          </w:tcPr>
          <w:p w14:paraId="106C61B9" w14:textId="77777777" w:rsidR="007A3CA6" w:rsidRPr="00EF5891" w:rsidRDefault="007A3CA6" w:rsidP="007A3CA6">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 xml:space="preserve">Indicate one of the following: </w:t>
            </w:r>
          </w:p>
          <w:p w14:paraId="28EDC2B6" w14:textId="0DE33E85" w:rsidR="007A3CA6" w:rsidRPr="00EF5891"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 xml:space="preserve">Determination of baseline </w:t>
            </w:r>
            <w:r w:rsidR="004C023C" w:rsidRPr="00EF5891">
              <w:rPr>
                <w:rStyle w:val="SubtleEmphasis"/>
                <w:rFonts w:ascii="Franklin Gothic Book" w:hAnsi="Franklin Gothic Book"/>
                <w:sz w:val="19"/>
                <w:szCs w:val="19"/>
              </w:rPr>
              <w:t xml:space="preserve">scenario </w:t>
            </w:r>
          </w:p>
          <w:p w14:paraId="4453850D" w14:textId="6E799F87" w:rsidR="007A3CA6" w:rsidRPr="00EF5891" w:rsidRDefault="007A3CA6" w:rsidP="007A3CA6">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 xml:space="preserve">Calculation of baseline </w:t>
            </w:r>
            <w:r w:rsidR="004C023C" w:rsidRPr="00EF5891">
              <w:rPr>
                <w:rStyle w:val="SubtleEmphasis"/>
                <w:rFonts w:ascii="Franklin Gothic Book" w:hAnsi="Franklin Gothic Book"/>
                <w:sz w:val="19"/>
                <w:szCs w:val="19"/>
              </w:rPr>
              <w:t>impacts</w:t>
            </w:r>
          </w:p>
          <w:p w14:paraId="2C2FE7BE" w14:textId="73F7808E" w:rsidR="007A3CA6" w:rsidRPr="00EF5891" w:rsidRDefault="004C023C" w:rsidP="004C023C">
            <w:pPr>
              <w:numPr>
                <w:ilvl w:val="0"/>
                <w:numId w:val="3"/>
              </w:num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Calculation of project impacts</w:t>
            </w:r>
          </w:p>
        </w:tc>
      </w:tr>
      <w:tr w:rsidR="007A3CA6" w:rsidRPr="001B340D" w14:paraId="59BFB614" w14:textId="77777777" w:rsidTr="009F153C">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35BDAC6" w14:textId="77777777" w:rsidR="007A3CA6" w:rsidRPr="007A3CA6" w:rsidRDefault="007A3CA6" w:rsidP="00EA6BD0">
            <w:pPr>
              <w:tabs>
                <w:tab w:val="num" w:pos="540"/>
              </w:tabs>
              <w:spacing w:before="120" w:after="120" w:line="288" w:lineRule="auto"/>
              <w:rPr>
                <w:rFonts w:cs="Arial"/>
                <w:szCs w:val="21"/>
              </w:rPr>
            </w:pPr>
            <w:r w:rsidRPr="007A3CA6">
              <w:rPr>
                <w:rFonts w:cs="Arial"/>
                <w:szCs w:val="21"/>
              </w:rPr>
              <w:t>Comments</w:t>
            </w:r>
          </w:p>
        </w:tc>
        <w:tc>
          <w:tcPr>
            <w:tcW w:w="6120" w:type="dxa"/>
            <w:shd w:val="clear" w:color="auto" w:fill="F2F2F2"/>
          </w:tcPr>
          <w:p w14:paraId="75E47DEC" w14:textId="77777777" w:rsidR="007A3CA6" w:rsidRPr="00EF5891" w:rsidRDefault="007A3CA6" w:rsidP="007A3CA6">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color w:val="4F5150"/>
              </w:rPr>
            </w:pPr>
            <w:r w:rsidRPr="00EF5891">
              <w:rPr>
                <w:rStyle w:val="SubtleEmphasis"/>
                <w:rFonts w:ascii="Franklin Gothic Book" w:hAnsi="Franklin Gothic Book"/>
                <w:color w:val="4F5150"/>
                <w:sz w:val="19"/>
                <w:szCs w:val="19"/>
              </w:rPr>
              <w:t>Provide any additional comments</w:t>
            </w:r>
          </w:p>
        </w:tc>
      </w:tr>
    </w:tbl>
    <w:p w14:paraId="2AB8F41C" w14:textId="77777777" w:rsidR="00D56334" w:rsidRPr="006D512B" w:rsidRDefault="00043861" w:rsidP="00043861">
      <w:pPr>
        <w:ind w:left="720"/>
        <w:rPr>
          <w:i/>
          <w:color w:val="4F5150"/>
        </w:rPr>
      </w:pPr>
      <w:bookmarkStart w:id="60" w:name="_Data_and_Parameters"/>
      <w:bookmarkStart w:id="61" w:name="_Toc268165413"/>
      <w:bookmarkStart w:id="62" w:name="_Toc277142737"/>
      <w:bookmarkStart w:id="63" w:name="_Toc277174436"/>
      <w:bookmarkStart w:id="64" w:name="_Ref366077128"/>
      <w:bookmarkStart w:id="65" w:name="_Ref368656628"/>
      <w:bookmarkStart w:id="66" w:name="_Toc382836598"/>
      <w:bookmarkEnd w:id="60"/>
      <w:r w:rsidRPr="006D512B">
        <w:rPr>
          <w:i/>
          <w:color w:val="4F5150"/>
        </w:rPr>
        <w:br/>
      </w:r>
      <w:r w:rsidR="00D56334" w:rsidRPr="006D512B">
        <w:rPr>
          <w:i/>
          <w:color w:val="4F5150"/>
        </w:rPr>
        <w:t>Example:</w:t>
      </w:r>
    </w:p>
    <w:tbl>
      <w:tblPr>
        <w:tblStyle w:val="GridTable5Dark-Accent2"/>
        <w:tblW w:w="8640" w:type="dxa"/>
        <w:tblInd w:w="720" w:type="dxa"/>
        <w:tblLook w:val="0680" w:firstRow="0" w:lastRow="0" w:firstColumn="1" w:lastColumn="0" w:noHBand="1" w:noVBand="1"/>
      </w:tblPr>
      <w:tblGrid>
        <w:gridCol w:w="2520"/>
        <w:gridCol w:w="6120"/>
      </w:tblGrid>
      <w:tr w:rsidR="00043861" w:rsidRPr="001B340D" w14:paraId="182B9F05"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4799DA8" w14:textId="77777777" w:rsidR="00043861" w:rsidRPr="007A3CA6" w:rsidRDefault="00043861" w:rsidP="00EA6BD0">
            <w:pPr>
              <w:tabs>
                <w:tab w:val="num" w:pos="540"/>
              </w:tabs>
              <w:spacing w:before="120" w:after="120" w:line="288" w:lineRule="auto"/>
              <w:rPr>
                <w:rFonts w:cs="Arial"/>
                <w:b w:val="0"/>
                <w:szCs w:val="21"/>
              </w:rPr>
            </w:pPr>
            <w:r w:rsidRPr="007A3CA6">
              <w:rPr>
                <w:rFonts w:cs="Arial"/>
                <w:szCs w:val="21"/>
              </w:rPr>
              <w:t>Data / Parameter</w:t>
            </w:r>
          </w:p>
        </w:tc>
        <w:tc>
          <w:tcPr>
            <w:tcW w:w="6120" w:type="dxa"/>
            <w:shd w:val="clear" w:color="auto" w:fill="F2F2F2"/>
          </w:tcPr>
          <w:p w14:paraId="18A1F473" w14:textId="3760FA99" w:rsidR="00043861" w:rsidRPr="00EF5891" w:rsidRDefault="00EF57DF" w:rsidP="009861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b/>
                <w:sz w:val="19"/>
                <w:szCs w:val="19"/>
              </w:rPr>
            </w:pPr>
            <w:proofErr w:type="spellStart"/>
            <w:r w:rsidRPr="00EF5891">
              <w:rPr>
                <w:rFonts w:cs="Arial"/>
                <w:sz w:val="19"/>
                <w:szCs w:val="19"/>
              </w:rPr>
              <w:t>Turbidity</w:t>
            </w:r>
            <w:r w:rsidRPr="00EF5891">
              <w:rPr>
                <w:rFonts w:cs="Arial"/>
                <w:sz w:val="19"/>
                <w:szCs w:val="19"/>
                <w:vertAlign w:val="subscript"/>
              </w:rPr>
              <w:t>Baseline</w:t>
            </w:r>
            <w:proofErr w:type="spellEnd"/>
            <w:r w:rsidR="00043861" w:rsidRPr="00EF5891">
              <w:rPr>
                <w:rFonts w:cs="Arial"/>
                <w:sz w:val="19"/>
                <w:szCs w:val="19"/>
              </w:rPr>
              <w:t>,</w:t>
            </w:r>
            <w:r w:rsidR="00DE0C85" w:rsidRPr="00EF5891">
              <w:rPr>
                <w:rFonts w:cs="Arial"/>
                <w:sz w:val="19"/>
                <w:szCs w:val="19"/>
                <w:vertAlign w:val="subscript"/>
              </w:rPr>
              <w:t>,j</w:t>
            </w:r>
          </w:p>
        </w:tc>
      </w:tr>
      <w:tr w:rsidR="00043861" w:rsidRPr="001B340D" w14:paraId="4A7213B4"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C8041FB"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Data unit</w:t>
            </w:r>
          </w:p>
        </w:tc>
        <w:tc>
          <w:tcPr>
            <w:tcW w:w="6120" w:type="dxa"/>
            <w:shd w:val="clear" w:color="auto" w:fill="F2F2F2"/>
          </w:tcPr>
          <w:p w14:paraId="3F7018BE" w14:textId="4D6386C8" w:rsidR="00043861" w:rsidRPr="00EF5891" w:rsidRDefault="00DE0C85" w:rsidP="00043861">
            <w:pPr>
              <w:tabs>
                <w:tab w:val="left" w:pos="237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F5891">
              <w:rPr>
                <w:rFonts w:cs="Arial"/>
                <w:sz w:val="19"/>
                <w:szCs w:val="19"/>
              </w:rPr>
              <w:t xml:space="preserve">NTU: </w:t>
            </w:r>
            <w:proofErr w:type="spellStart"/>
            <w:r w:rsidRPr="00EF5891">
              <w:rPr>
                <w:rFonts w:cs="Arial"/>
                <w:sz w:val="19"/>
                <w:szCs w:val="19"/>
              </w:rPr>
              <w:t>Nephelometric</w:t>
            </w:r>
            <w:proofErr w:type="spellEnd"/>
            <w:r w:rsidRPr="00EF5891">
              <w:rPr>
                <w:rFonts w:cs="Arial"/>
                <w:sz w:val="19"/>
                <w:szCs w:val="19"/>
              </w:rPr>
              <w:t xml:space="preserve"> Turbidity Units</w:t>
            </w:r>
          </w:p>
        </w:tc>
      </w:tr>
      <w:tr w:rsidR="00043861" w:rsidRPr="001B340D" w14:paraId="383811D8"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6AC2B3"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Description</w:t>
            </w:r>
          </w:p>
        </w:tc>
        <w:tc>
          <w:tcPr>
            <w:tcW w:w="6120" w:type="dxa"/>
            <w:shd w:val="clear" w:color="auto" w:fill="F2F2F2"/>
          </w:tcPr>
          <w:p w14:paraId="3BBC0C7E" w14:textId="4FD7A83F" w:rsidR="00043861" w:rsidRPr="00EF5891" w:rsidRDefault="00EF57DF" w:rsidP="0098619E">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EF5891">
              <w:rPr>
                <w:rStyle w:val="SubtleEmphasis"/>
                <w:rFonts w:ascii="Franklin Gothic Book" w:hAnsi="Franklin Gothic Book"/>
                <w:i w:val="0"/>
                <w:color w:val="auto"/>
                <w:sz w:val="19"/>
                <w:szCs w:val="19"/>
              </w:rPr>
              <w:t>Baseline w</w:t>
            </w:r>
            <w:r w:rsidR="00DE0C85" w:rsidRPr="00EF5891">
              <w:rPr>
                <w:rStyle w:val="SubtleEmphasis"/>
                <w:rFonts w:ascii="Franklin Gothic Book" w:hAnsi="Franklin Gothic Book"/>
                <w:i w:val="0"/>
                <w:color w:val="auto"/>
                <w:sz w:val="19"/>
                <w:szCs w:val="19"/>
              </w:rPr>
              <w:t xml:space="preserve">ater turbidity </w:t>
            </w:r>
            <w:r w:rsidRPr="00EF5891">
              <w:rPr>
                <w:rStyle w:val="SubtleEmphasis"/>
                <w:rFonts w:ascii="Franklin Gothic Book" w:hAnsi="Franklin Gothic Book"/>
                <w:i w:val="0"/>
                <w:color w:val="auto"/>
                <w:sz w:val="19"/>
                <w:szCs w:val="19"/>
              </w:rPr>
              <w:t xml:space="preserve">at </w:t>
            </w:r>
            <w:r w:rsidR="00DE0C85" w:rsidRPr="00EF5891">
              <w:rPr>
                <w:rStyle w:val="SubtleEmphasis"/>
                <w:rFonts w:ascii="Franklin Gothic Book" w:hAnsi="Franklin Gothic Book"/>
                <w:i w:val="0"/>
                <w:color w:val="auto"/>
                <w:sz w:val="19"/>
                <w:szCs w:val="19"/>
              </w:rPr>
              <w:t xml:space="preserve">location </w:t>
            </w:r>
            <w:r w:rsidR="00DE0C85" w:rsidRPr="00EF5891">
              <w:rPr>
                <w:rStyle w:val="SubtleEmphasis"/>
                <w:rFonts w:ascii="Franklin Gothic Book" w:hAnsi="Franklin Gothic Book"/>
                <w:color w:val="auto"/>
                <w:sz w:val="19"/>
                <w:szCs w:val="19"/>
              </w:rPr>
              <w:t>j</w:t>
            </w:r>
          </w:p>
        </w:tc>
      </w:tr>
      <w:tr w:rsidR="00043861" w:rsidRPr="001B340D" w14:paraId="162B3A0E"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5A115DAA" w14:textId="77777777" w:rsidR="00043861" w:rsidRPr="007A3CA6" w:rsidRDefault="00043861" w:rsidP="00EA6BD0">
            <w:pPr>
              <w:tabs>
                <w:tab w:val="num" w:pos="540"/>
              </w:tabs>
              <w:spacing w:before="120" w:after="120" w:line="288" w:lineRule="auto"/>
              <w:rPr>
                <w:rFonts w:cs="Arial"/>
                <w:szCs w:val="21"/>
              </w:rPr>
            </w:pPr>
            <w:r>
              <w:rPr>
                <w:rFonts w:cs="Arial"/>
                <w:szCs w:val="21"/>
              </w:rPr>
              <w:t>Equations</w:t>
            </w:r>
          </w:p>
        </w:tc>
        <w:tc>
          <w:tcPr>
            <w:tcW w:w="6120" w:type="dxa"/>
            <w:shd w:val="clear" w:color="auto" w:fill="F2F2F2"/>
          </w:tcPr>
          <w:p w14:paraId="6743268F" w14:textId="77777777" w:rsidR="00043861" w:rsidRPr="00EF5891"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auto"/>
                <w:sz w:val="19"/>
                <w:szCs w:val="19"/>
              </w:rPr>
            </w:pPr>
            <w:r w:rsidRPr="00EF5891">
              <w:rPr>
                <w:rStyle w:val="SubtleEmphasis"/>
                <w:rFonts w:ascii="Franklin Gothic Book" w:hAnsi="Franklin Gothic Book"/>
                <w:i w:val="0"/>
                <w:color w:val="auto"/>
                <w:sz w:val="19"/>
                <w:szCs w:val="19"/>
              </w:rPr>
              <w:fldChar w:fldCharType="begin"/>
            </w:r>
            <w:r w:rsidRPr="00EF5891">
              <w:rPr>
                <w:rStyle w:val="SubtleEmphasis"/>
                <w:rFonts w:ascii="Franklin Gothic Book" w:hAnsi="Franklin Gothic Book"/>
                <w:i w:val="0"/>
                <w:color w:val="auto"/>
                <w:sz w:val="19"/>
                <w:szCs w:val="19"/>
              </w:rPr>
              <w:instrText xml:space="preserve"> REF _Ref368992585 \h  \* MERGEFORMAT </w:instrText>
            </w:r>
            <w:r w:rsidRPr="00EF5891">
              <w:rPr>
                <w:rStyle w:val="SubtleEmphasis"/>
                <w:rFonts w:ascii="Franklin Gothic Book" w:hAnsi="Franklin Gothic Book"/>
                <w:i w:val="0"/>
                <w:color w:val="auto"/>
                <w:sz w:val="19"/>
                <w:szCs w:val="19"/>
              </w:rPr>
            </w:r>
            <w:r w:rsidRPr="00EF5891">
              <w:rPr>
                <w:rStyle w:val="SubtleEmphasis"/>
                <w:rFonts w:ascii="Franklin Gothic Book" w:hAnsi="Franklin Gothic Book"/>
                <w:i w:val="0"/>
                <w:color w:val="auto"/>
                <w:sz w:val="19"/>
                <w:szCs w:val="19"/>
              </w:rPr>
              <w:fldChar w:fldCharType="separate"/>
            </w:r>
            <w:r w:rsidRPr="00EF5891">
              <w:rPr>
                <w:rFonts w:cs="Arial"/>
                <w:i/>
                <w:sz w:val="19"/>
                <w:szCs w:val="19"/>
              </w:rPr>
              <w:t>1</w:t>
            </w:r>
            <w:r w:rsidRPr="00EF5891">
              <w:rPr>
                <w:rStyle w:val="SubtleEmphasis"/>
                <w:rFonts w:ascii="Franklin Gothic Book" w:hAnsi="Franklin Gothic Book"/>
                <w:i w:val="0"/>
                <w:color w:val="auto"/>
                <w:sz w:val="19"/>
                <w:szCs w:val="19"/>
              </w:rPr>
              <w:fldChar w:fldCharType="end"/>
            </w:r>
          </w:p>
        </w:tc>
      </w:tr>
      <w:tr w:rsidR="00043861" w:rsidRPr="001B340D" w14:paraId="17D01AB0"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35EF977"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Source of data</w:t>
            </w:r>
          </w:p>
        </w:tc>
        <w:tc>
          <w:tcPr>
            <w:tcW w:w="6120" w:type="dxa"/>
            <w:shd w:val="clear" w:color="auto" w:fill="F2F2F2"/>
          </w:tcPr>
          <w:p w14:paraId="3D94FD8F" w14:textId="7799174A" w:rsidR="00043861" w:rsidRPr="00EF5891" w:rsidRDefault="00DE0C85"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sz w:val="19"/>
                <w:szCs w:val="19"/>
              </w:rPr>
            </w:pPr>
            <w:r w:rsidRPr="00EF5891">
              <w:rPr>
                <w:rStyle w:val="SubtleEmphasis"/>
                <w:rFonts w:ascii="Franklin Gothic Book" w:hAnsi="Franklin Gothic Book"/>
                <w:i w:val="0"/>
                <w:color w:val="auto"/>
                <w:sz w:val="19"/>
                <w:szCs w:val="19"/>
              </w:rPr>
              <w:t>Direct measurement</w:t>
            </w:r>
          </w:p>
        </w:tc>
      </w:tr>
      <w:tr w:rsidR="00043861" w:rsidRPr="001B340D" w14:paraId="54E993BA"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9C8D35" w14:textId="77777777" w:rsidR="00043861" w:rsidRPr="007A3CA6" w:rsidRDefault="00043861" w:rsidP="00EA6BD0">
            <w:pPr>
              <w:tabs>
                <w:tab w:val="num" w:pos="540"/>
              </w:tabs>
              <w:spacing w:before="120" w:after="120" w:line="288" w:lineRule="auto"/>
              <w:rPr>
                <w:rFonts w:cs="Arial"/>
                <w:szCs w:val="21"/>
                <w:lang w:eastAsia="ja-JP"/>
              </w:rPr>
            </w:pPr>
            <w:r w:rsidRPr="007A3CA6">
              <w:rPr>
                <w:rFonts w:cs="Arial"/>
                <w:szCs w:val="21"/>
                <w:lang w:eastAsia="ja-JP"/>
              </w:rPr>
              <w:t>Value applied</w:t>
            </w:r>
          </w:p>
        </w:tc>
        <w:tc>
          <w:tcPr>
            <w:tcW w:w="6120" w:type="dxa"/>
            <w:shd w:val="clear" w:color="auto" w:fill="F2F2F2"/>
          </w:tcPr>
          <w:p w14:paraId="01E1F7BC" w14:textId="77777777" w:rsidR="00043861" w:rsidRPr="00EF5891"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sz w:val="19"/>
                <w:szCs w:val="19"/>
                <w:lang w:eastAsia="ja-JP"/>
              </w:rPr>
            </w:pPr>
            <w:r w:rsidRPr="00EF5891">
              <w:rPr>
                <w:rFonts w:cs="Arial"/>
                <w:sz w:val="19"/>
                <w:szCs w:val="19"/>
                <w:lang w:eastAsia="ja-JP"/>
              </w:rPr>
              <w:t>N/A</w:t>
            </w:r>
          </w:p>
        </w:tc>
      </w:tr>
      <w:tr w:rsidR="00043861" w:rsidRPr="001B340D" w14:paraId="2646F6B5"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FD53BC3"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Justification of choice of data or description of measurement methods and procedures applied</w:t>
            </w:r>
          </w:p>
        </w:tc>
        <w:tc>
          <w:tcPr>
            <w:tcW w:w="6120" w:type="dxa"/>
            <w:shd w:val="clear" w:color="auto" w:fill="F2F2F2"/>
          </w:tcPr>
          <w:p w14:paraId="5262759D" w14:textId="59366D23" w:rsidR="00043861" w:rsidRPr="00EF5891" w:rsidRDefault="00D54503"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i/>
                <w:sz w:val="19"/>
                <w:szCs w:val="19"/>
                <w:lang w:eastAsia="ja-JP"/>
              </w:rPr>
            </w:pPr>
            <w:r w:rsidRPr="00EF5891">
              <w:rPr>
                <w:rStyle w:val="SubtleEmphasis"/>
                <w:rFonts w:ascii="Franklin Gothic Book" w:hAnsi="Franklin Gothic Book"/>
                <w:i w:val="0"/>
                <w:color w:val="auto"/>
                <w:sz w:val="19"/>
                <w:szCs w:val="19"/>
              </w:rPr>
              <w:t xml:space="preserve">Water turbidity can be used as an estimate for total dissolved solids in the waterway. The number of baseline days that the total dissolved solids is above 900 mg/liter is a key indicator of the methodology. A </w:t>
            </w:r>
            <w:proofErr w:type="spellStart"/>
            <w:r w:rsidRPr="00EF5891">
              <w:rPr>
                <w:rStyle w:val="SubtleEmphasis"/>
                <w:rFonts w:ascii="Franklin Gothic Book" w:hAnsi="Franklin Gothic Book"/>
                <w:i w:val="0"/>
                <w:color w:val="auto"/>
                <w:sz w:val="19"/>
                <w:szCs w:val="19"/>
              </w:rPr>
              <w:t>nephelometer</w:t>
            </w:r>
            <w:proofErr w:type="spellEnd"/>
            <w:r w:rsidRPr="00EF5891">
              <w:rPr>
                <w:rStyle w:val="SubtleEmphasis"/>
                <w:rFonts w:ascii="Franklin Gothic Book" w:hAnsi="Franklin Gothic Book"/>
                <w:i w:val="0"/>
                <w:color w:val="auto"/>
                <w:sz w:val="19"/>
                <w:szCs w:val="19"/>
              </w:rPr>
              <w:t xml:space="preserve"> or </w:t>
            </w:r>
            <w:proofErr w:type="spellStart"/>
            <w:r w:rsidRPr="00EF5891">
              <w:rPr>
                <w:rStyle w:val="SubtleEmphasis"/>
                <w:rFonts w:ascii="Franklin Gothic Book" w:hAnsi="Franklin Gothic Book"/>
                <w:i w:val="0"/>
                <w:color w:val="auto"/>
                <w:sz w:val="19"/>
                <w:szCs w:val="19"/>
              </w:rPr>
              <w:t>turbidimeter</w:t>
            </w:r>
            <w:proofErr w:type="spellEnd"/>
            <w:r w:rsidRPr="00EF5891">
              <w:rPr>
                <w:rStyle w:val="SubtleEmphasis"/>
                <w:rFonts w:ascii="Franklin Gothic Book" w:hAnsi="Franklin Gothic Book"/>
                <w:i w:val="0"/>
                <w:color w:val="auto"/>
                <w:sz w:val="19"/>
                <w:szCs w:val="19"/>
              </w:rPr>
              <w:t xml:space="preserve"> is the preferred measurement tool</w:t>
            </w:r>
            <w:r w:rsidR="00EF57DF" w:rsidRPr="00EF5891">
              <w:rPr>
                <w:rStyle w:val="SubtleEmphasis"/>
                <w:rFonts w:ascii="Franklin Gothic Book" w:hAnsi="Franklin Gothic Book"/>
                <w:i w:val="0"/>
                <w:color w:val="auto"/>
                <w:sz w:val="19"/>
                <w:szCs w:val="19"/>
              </w:rPr>
              <w:t>.</w:t>
            </w:r>
            <w:r w:rsidRPr="00EF5891">
              <w:rPr>
                <w:rStyle w:val="SubtleEmphasis"/>
                <w:rFonts w:ascii="Franklin Gothic Book" w:hAnsi="Franklin Gothic Book"/>
                <w:i w:val="0"/>
                <w:color w:val="auto"/>
                <w:sz w:val="19"/>
                <w:szCs w:val="19"/>
              </w:rPr>
              <w:t xml:space="preserve"> but a </w:t>
            </w:r>
            <w:proofErr w:type="spellStart"/>
            <w:r w:rsidRPr="00EF5891">
              <w:rPr>
                <w:rStyle w:val="SubtleEmphasis"/>
                <w:rFonts w:ascii="Franklin Gothic Book" w:hAnsi="Franklin Gothic Book"/>
                <w:i w:val="0"/>
                <w:color w:val="auto"/>
                <w:sz w:val="19"/>
                <w:szCs w:val="19"/>
              </w:rPr>
              <w:t>secchi</w:t>
            </w:r>
            <w:proofErr w:type="spellEnd"/>
            <w:r w:rsidRPr="00EF5891">
              <w:rPr>
                <w:rStyle w:val="SubtleEmphasis"/>
                <w:rFonts w:ascii="Franklin Gothic Book" w:hAnsi="Franklin Gothic Book"/>
                <w:i w:val="0"/>
                <w:color w:val="auto"/>
                <w:sz w:val="19"/>
                <w:szCs w:val="19"/>
              </w:rPr>
              <w:t xml:space="preserve"> disk may be used if calibrated in the waterway with </w:t>
            </w:r>
            <w:proofErr w:type="spellStart"/>
            <w:r w:rsidRPr="00EF5891">
              <w:rPr>
                <w:rStyle w:val="SubtleEmphasis"/>
                <w:rFonts w:ascii="Franklin Gothic Book" w:hAnsi="Franklin Gothic Book"/>
                <w:i w:val="0"/>
                <w:color w:val="auto"/>
                <w:sz w:val="19"/>
                <w:szCs w:val="19"/>
              </w:rPr>
              <w:t>turbidimeter</w:t>
            </w:r>
            <w:proofErr w:type="spellEnd"/>
            <w:r w:rsidRPr="00EF5891">
              <w:rPr>
                <w:rStyle w:val="SubtleEmphasis"/>
                <w:rFonts w:ascii="Franklin Gothic Book" w:hAnsi="Franklin Gothic Book"/>
                <w:i w:val="0"/>
                <w:color w:val="auto"/>
                <w:sz w:val="19"/>
                <w:szCs w:val="19"/>
              </w:rPr>
              <w:t xml:space="preserve"> readings.</w:t>
            </w:r>
          </w:p>
        </w:tc>
      </w:tr>
      <w:tr w:rsidR="00043861" w:rsidRPr="001B340D" w14:paraId="3685BD58"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B733C19"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lastRenderedPageBreak/>
              <w:t xml:space="preserve"> Purpose of Data</w:t>
            </w:r>
          </w:p>
        </w:tc>
        <w:tc>
          <w:tcPr>
            <w:tcW w:w="6120" w:type="dxa"/>
            <w:shd w:val="clear" w:color="auto" w:fill="F2F2F2"/>
          </w:tcPr>
          <w:p w14:paraId="5ED5435A" w14:textId="4C67044E" w:rsidR="00043861" w:rsidRPr="00EF5891" w:rsidRDefault="00043861" w:rsidP="0098619E">
            <w:pPr>
              <w:spacing w:before="40" w:after="40" w:line="288"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val="0"/>
                <w:color w:val="auto"/>
                <w:sz w:val="19"/>
                <w:szCs w:val="19"/>
              </w:rPr>
            </w:pPr>
            <w:r w:rsidRPr="00EF5891">
              <w:rPr>
                <w:rStyle w:val="SubtleEmphasis"/>
                <w:rFonts w:ascii="Franklin Gothic Book" w:hAnsi="Franklin Gothic Book"/>
                <w:i w:val="0"/>
                <w:color w:val="auto"/>
                <w:sz w:val="19"/>
                <w:szCs w:val="19"/>
              </w:rPr>
              <w:t xml:space="preserve">Calculation of baseline </w:t>
            </w:r>
            <w:r w:rsidR="00D54503" w:rsidRPr="00EF5891">
              <w:rPr>
                <w:rStyle w:val="SubtleEmphasis"/>
                <w:rFonts w:ascii="Franklin Gothic Book" w:hAnsi="Franklin Gothic Book"/>
                <w:i w:val="0"/>
                <w:color w:val="auto"/>
                <w:sz w:val="19"/>
                <w:szCs w:val="19"/>
              </w:rPr>
              <w:t>water quality</w:t>
            </w:r>
          </w:p>
        </w:tc>
      </w:tr>
      <w:tr w:rsidR="00043861" w:rsidRPr="001B340D" w14:paraId="022DC210" w14:textId="77777777" w:rsidTr="00043861">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3BDB727" w14:textId="77777777" w:rsidR="00043861" w:rsidRPr="007A3CA6" w:rsidRDefault="00043861" w:rsidP="00EA6BD0">
            <w:pPr>
              <w:tabs>
                <w:tab w:val="num" w:pos="540"/>
              </w:tabs>
              <w:spacing w:before="120" w:after="120" w:line="288" w:lineRule="auto"/>
              <w:rPr>
                <w:rFonts w:cs="Arial"/>
                <w:szCs w:val="21"/>
              </w:rPr>
            </w:pPr>
            <w:r w:rsidRPr="007A3CA6">
              <w:rPr>
                <w:rFonts w:cs="Arial"/>
                <w:szCs w:val="21"/>
              </w:rPr>
              <w:t>Comments</w:t>
            </w:r>
          </w:p>
        </w:tc>
        <w:tc>
          <w:tcPr>
            <w:tcW w:w="6120" w:type="dxa"/>
            <w:shd w:val="clear" w:color="auto" w:fill="F2F2F2"/>
          </w:tcPr>
          <w:p w14:paraId="6028395E" w14:textId="77777777" w:rsidR="00043861" w:rsidRPr="00EF5891" w:rsidRDefault="00043861" w:rsidP="00043861">
            <w:pPr>
              <w:tabs>
                <w:tab w:val="num" w:pos="540"/>
              </w:tabs>
              <w:spacing w:before="40" w:after="40" w:line="288"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F5891">
              <w:rPr>
                <w:rFonts w:cs="Arial"/>
                <w:sz w:val="19"/>
                <w:szCs w:val="19"/>
              </w:rPr>
              <w:t>N/A</w:t>
            </w:r>
          </w:p>
        </w:tc>
      </w:tr>
    </w:tbl>
    <w:p w14:paraId="2A52AFCB" w14:textId="77777777" w:rsidR="00D56334" w:rsidRDefault="00D56334" w:rsidP="00D56334"/>
    <w:p w14:paraId="3A048906" w14:textId="77777777" w:rsidR="00A36171" w:rsidRPr="00A828C6" w:rsidRDefault="00A36171" w:rsidP="006D512B">
      <w:pPr>
        <w:pStyle w:val="Heading2"/>
      </w:pPr>
      <w:bookmarkStart w:id="67" w:name="_Toc38884613"/>
      <w:r w:rsidRPr="00A828C6">
        <w:t>Data and Parameters Monitored</w:t>
      </w:r>
      <w:bookmarkEnd w:id="61"/>
      <w:bookmarkEnd w:id="62"/>
      <w:bookmarkEnd w:id="63"/>
      <w:bookmarkEnd w:id="64"/>
      <w:bookmarkEnd w:id="65"/>
      <w:bookmarkEnd w:id="66"/>
      <w:bookmarkEnd w:id="67"/>
      <w:r w:rsidRPr="00A828C6">
        <w:t xml:space="preserve"> </w:t>
      </w:r>
    </w:p>
    <w:p w14:paraId="5B0975CF" w14:textId="77777777" w:rsidR="00043861" w:rsidRPr="006F413A" w:rsidRDefault="00043861" w:rsidP="009B6145">
      <w:pPr>
        <w:pStyle w:val="BodyTextIndent"/>
        <w:spacing w:before="240" w:line="288" w:lineRule="auto"/>
        <w:ind w:left="720"/>
        <w:rPr>
          <w:rStyle w:val="SubtleEmphasis"/>
          <w:rFonts w:ascii="Franklin Gothic Book" w:hAnsi="Franklin Gothic Book"/>
          <w:i w:val="0"/>
          <w:color w:val="auto"/>
          <w:szCs w:val="21"/>
        </w:rPr>
      </w:pPr>
      <w:r w:rsidRPr="006F413A">
        <w:rPr>
          <w:rStyle w:val="SubtleEmphasis"/>
          <w:rFonts w:ascii="Franklin Gothic Book" w:hAnsi="Franklin Gothic Book"/>
          <w:i w:val="0"/>
          <w:color w:val="auto"/>
          <w:szCs w:val="21"/>
        </w:rPr>
        <w:t xml:space="preserve">Complete the table below for all data and parameters that will be monitored during the project crediting period (copy the table as necessary for each data/parameter). Data and parameters determined or available at validation are included in Section </w:t>
      </w:r>
      <w:r w:rsidRPr="006F413A">
        <w:rPr>
          <w:rStyle w:val="SubtleEmphasis"/>
          <w:rFonts w:ascii="Franklin Gothic Book" w:hAnsi="Franklin Gothic Book"/>
          <w:i w:val="0"/>
          <w:color w:val="auto"/>
          <w:szCs w:val="21"/>
        </w:rPr>
        <w:fldChar w:fldCharType="begin"/>
      </w:r>
      <w:r w:rsidRPr="006F413A">
        <w:rPr>
          <w:rStyle w:val="SubtleEmphasis"/>
          <w:rFonts w:ascii="Franklin Gothic Book" w:hAnsi="Franklin Gothic Book"/>
          <w:i w:val="0"/>
          <w:color w:val="auto"/>
          <w:szCs w:val="21"/>
        </w:rPr>
        <w:instrText xml:space="preserve"> REF _Ref368987008 \r \h  \* MERGEFORMAT </w:instrText>
      </w:r>
      <w:r w:rsidRPr="006F413A">
        <w:rPr>
          <w:rStyle w:val="SubtleEmphasis"/>
          <w:rFonts w:ascii="Franklin Gothic Book" w:hAnsi="Franklin Gothic Book"/>
          <w:i w:val="0"/>
          <w:color w:val="auto"/>
          <w:szCs w:val="21"/>
        </w:rPr>
      </w:r>
      <w:r w:rsidRPr="006F413A">
        <w:rPr>
          <w:rStyle w:val="SubtleEmphasis"/>
          <w:rFonts w:ascii="Franklin Gothic Book" w:hAnsi="Franklin Gothic Book"/>
          <w:i w:val="0"/>
          <w:color w:val="auto"/>
          <w:szCs w:val="21"/>
        </w:rPr>
        <w:fldChar w:fldCharType="separate"/>
      </w:r>
      <w:r w:rsidRPr="006F413A">
        <w:rPr>
          <w:rStyle w:val="SubtleEmphasis"/>
          <w:rFonts w:ascii="Franklin Gothic Book" w:hAnsi="Franklin Gothic Book"/>
          <w:i w:val="0"/>
          <w:color w:val="auto"/>
          <w:szCs w:val="21"/>
        </w:rPr>
        <w:t>9.1</w:t>
      </w:r>
      <w:r w:rsidRPr="006F413A">
        <w:rPr>
          <w:rStyle w:val="SubtleEmphasis"/>
          <w:rFonts w:ascii="Franklin Gothic Book" w:hAnsi="Franklin Gothic Book"/>
          <w:i w:val="0"/>
          <w:color w:val="auto"/>
          <w:szCs w:val="21"/>
        </w:rPr>
        <w:fldChar w:fldCharType="end"/>
      </w:r>
      <w:r w:rsidRPr="006F413A">
        <w:rPr>
          <w:rStyle w:val="SubtleEmphasis"/>
          <w:rFonts w:ascii="Franklin Gothic Book" w:hAnsi="Franklin Gothic Book"/>
          <w:i w:val="0"/>
          <w:color w:val="auto"/>
          <w:szCs w:val="21"/>
        </w:rPr>
        <w:t xml:space="preserve"> (Data and Parameters Available at Validation) above. </w:t>
      </w:r>
    </w:p>
    <w:p w14:paraId="3D67B6FF" w14:textId="5270AFCF" w:rsidR="00043861" w:rsidRPr="006D512B" w:rsidRDefault="00043861" w:rsidP="00043861">
      <w:pPr>
        <w:spacing w:before="240" w:after="120" w:line="288" w:lineRule="auto"/>
        <w:ind w:left="720"/>
        <w:rPr>
          <w:rStyle w:val="SubtleEmphasis"/>
          <w:rFonts w:ascii="Franklin Gothic Book" w:hAnsi="Franklin Gothic Book"/>
          <w:color w:val="4F5150"/>
          <w:szCs w:val="21"/>
        </w:rPr>
      </w:pPr>
      <w:r w:rsidRPr="006D512B">
        <w:rPr>
          <w:rStyle w:val="SubtleEmphasis"/>
          <w:rFonts w:ascii="Franklin Gothic Book" w:hAnsi="Franklin Gothic Book"/>
          <w:color w:val="4F5150"/>
          <w:szCs w:val="21"/>
        </w:rPr>
        <w:t>Parameters that are not directly monitored themselves (</w:t>
      </w:r>
      <w:r w:rsidR="009B6145" w:rsidRPr="006D512B">
        <w:rPr>
          <w:rStyle w:val="SubtleEmphasis"/>
          <w:rFonts w:ascii="Franklin Gothic Book" w:hAnsi="Franklin Gothic Book"/>
          <w:color w:val="4F5150"/>
          <w:szCs w:val="21"/>
        </w:rPr>
        <w:t xml:space="preserve">i.e., </w:t>
      </w:r>
      <w:r w:rsidRPr="006D512B">
        <w:rPr>
          <w:rStyle w:val="SubtleEmphasis"/>
          <w:rFonts w:ascii="Franklin Gothic Book" w:hAnsi="Franklin Gothic Book"/>
          <w:color w:val="4F5150"/>
          <w:szCs w:val="21"/>
        </w:rPr>
        <w:t>are calculated, using monitored data/parameters and the equations provided in the methodology) do not need to be included in this section.</w:t>
      </w:r>
    </w:p>
    <w:tbl>
      <w:tblPr>
        <w:tblStyle w:val="GridTable5Dark-Accent2"/>
        <w:tblW w:w="8640" w:type="dxa"/>
        <w:tblInd w:w="720" w:type="dxa"/>
        <w:tblLook w:val="0680" w:firstRow="0" w:lastRow="0" w:firstColumn="1" w:lastColumn="0" w:noHBand="1" w:noVBand="1"/>
      </w:tblPr>
      <w:tblGrid>
        <w:gridCol w:w="2520"/>
        <w:gridCol w:w="6120"/>
      </w:tblGrid>
      <w:tr w:rsidR="00EF57DF" w:rsidRPr="001B340D" w14:paraId="682AB8A0"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EE42389" w14:textId="77777777" w:rsidR="00EF57DF" w:rsidRPr="00BE3723" w:rsidRDefault="00EF57DF" w:rsidP="00EF57DF">
            <w:pPr>
              <w:tabs>
                <w:tab w:val="num" w:pos="540"/>
              </w:tabs>
              <w:spacing w:before="120" w:after="120" w:line="288" w:lineRule="auto"/>
              <w:rPr>
                <w:rFonts w:cs="Arial"/>
                <w:szCs w:val="21"/>
              </w:rPr>
            </w:pPr>
            <w:bookmarkStart w:id="68" w:name="_Toc268165414"/>
            <w:bookmarkStart w:id="69" w:name="_Toc277142738"/>
            <w:bookmarkStart w:id="70" w:name="_Toc277174437"/>
            <w:r w:rsidRPr="00BE3723">
              <w:rPr>
                <w:rFonts w:cs="Arial"/>
                <w:szCs w:val="21"/>
              </w:rPr>
              <w:t>Data / Parameter:</w:t>
            </w:r>
          </w:p>
        </w:tc>
        <w:tc>
          <w:tcPr>
            <w:tcW w:w="6120" w:type="dxa"/>
            <w:shd w:val="clear" w:color="auto" w:fill="F2F2F2"/>
          </w:tcPr>
          <w:p w14:paraId="213422E0" w14:textId="11023645" w:rsidR="00EF57DF" w:rsidRPr="006F413A"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Pr>
            </w:pPr>
          </w:p>
        </w:tc>
      </w:tr>
      <w:tr w:rsidR="00EF57DF" w:rsidRPr="001B340D" w14:paraId="3F566B9C"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9F9B661"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Data unit:</w:t>
            </w:r>
          </w:p>
        </w:tc>
        <w:tc>
          <w:tcPr>
            <w:tcW w:w="6120" w:type="dxa"/>
            <w:shd w:val="clear" w:color="auto" w:fill="F2F2F2"/>
          </w:tcPr>
          <w:p w14:paraId="0BD6826E" w14:textId="726D5549"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Indicate the unit of measure</w:t>
            </w:r>
          </w:p>
        </w:tc>
      </w:tr>
      <w:tr w:rsidR="00EF57DF" w:rsidRPr="001B340D" w14:paraId="1C31E0D2"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16B1B9B"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Description:</w:t>
            </w:r>
          </w:p>
        </w:tc>
        <w:tc>
          <w:tcPr>
            <w:tcW w:w="6120" w:type="dxa"/>
            <w:shd w:val="clear" w:color="auto" w:fill="F2F2F2"/>
          </w:tcPr>
          <w:p w14:paraId="350F04A4" w14:textId="64FD6736"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Provide a brief description of the data/parameter</w:t>
            </w:r>
          </w:p>
        </w:tc>
      </w:tr>
      <w:tr w:rsidR="00EF57DF" w:rsidRPr="001B340D" w14:paraId="1010B912"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08A9894"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Equations</w:t>
            </w:r>
          </w:p>
        </w:tc>
        <w:tc>
          <w:tcPr>
            <w:tcW w:w="6120" w:type="dxa"/>
            <w:shd w:val="clear" w:color="auto" w:fill="F2F2F2"/>
          </w:tcPr>
          <w:p w14:paraId="200C39C3" w14:textId="5CA108CB"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List the equation(s) that use this data/parameter</w:t>
            </w:r>
          </w:p>
        </w:tc>
      </w:tr>
      <w:tr w:rsidR="00EF57DF" w:rsidRPr="001B340D" w14:paraId="7BC9FA9B"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C98A919"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Source of data:</w:t>
            </w:r>
          </w:p>
        </w:tc>
        <w:tc>
          <w:tcPr>
            <w:tcW w:w="6120" w:type="dxa"/>
            <w:shd w:val="clear" w:color="auto" w:fill="F2F2F2"/>
          </w:tcPr>
          <w:p w14:paraId="379C21D0" w14:textId="0571F210"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Indicate the source(s) of data</w:t>
            </w:r>
          </w:p>
        </w:tc>
      </w:tr>
      <w:tr w:rsidR="00EF57DF" w:rsidRPr="001B340D" w14:paraId="0AE9EA45"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0EA0088B"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2C747644" w14:textId="04CF7BFE" w:rsidR="00EF57DF" w:rsidRPr="00EF5891" w:rsidRDefault="00EF57DF" w:rsidP="00DC4969">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Specify the measurement methods and procedures, any standards or protocols</w:t>
            </w:r>
            <w:r w:rsidR="00F55F21">
              <w:rPr>
                <w:rStyle w:val="SubtleEmphasis"/>
                <w:rFonts w:ascii="Franklin Gothic Book" w:hAnsi="Franklin Gothic Book"/>
                <w:sz w:val="19"/>
                <w:szCs w:val="19"/>
              </w:rPr>
              <w:t xml:space="preserve"> that must be followed</w:t>
            </w:r>
            <w:r w:rsidRPr="00EF5891">
              <w:rPr>
                <w:rStyle w:val="SubtleEmphasis"/>
                <w:rFonts w:ascii="Franklin Gothic Book" w:hAnsi="Franklin Gothic Book"/>
                <w:sz w:val="19"/>
                <w:szCs w:val="19"/>
              </w:rPr>
              <w:t>. Include any relevant information regarding the accuracy of the measurements (e.g., accuracy associated with meter equipment or laboratory tests).</w:t>
            </w:r>
          </w:p>
        </w:tc>
      </w:tr>
      <w:tr w:rsidR="00EF57DF" w:rsidRPr="001B340D" w14:paraId="44D792FB"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ACD0B31"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Frequency of monitoring/recording:</w:t>
            </w:r>
          </w:p>
        </w:tc>
        <w:tc>
          <w:tcPr>
            <w:tcW w:w="6120" w:type="dxa"/>
            <w:shd w:val="clear" w:color="auto" w:fill="F2F2F2"/>
          </w:tcPr>
          <w:p w14:paraId="3733447F" w14:textId="30A74F37"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Specify measurement and recording frequency</w:t>
            </w:r>
          </w:p>
        </w:tc>
      </w:tr>
      <w:tr w:rsidR="00BE3723" w:rsidRPr="001B340D" w14:paraId="6CAFF15F"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D2E6EAB" w14:textId="77777777" w:rsidR="00BE3723" w:rsidRPr="00BE3723" w:rsidRDefault="00BE3723" w:rsidP="00EA6BD0">
            <w:pPr>
              <w:tabs>
                <w:tab w:val="num" w:pos="540"/>
              </w:tabs>
              <w:spacing w:before="120" w:after="120" w:line="288" w:lineRule="auto"/>
              <w:rPr>
                <w:rFonts w:cs="Arial"/>
                <w:szCs w:val="21"/>
              </w:rPr>
            </w:pPr>
            <w:bookmarkStart w:id="71" w:name="_Ref374433126"/>
            <w:bookmarkStart w:id="72" w:name="_Toc382836599"/>
            <w:r w:rsidRPr="00BE3723">
              <w:rPr>
                <w:rFonts w:cs="Arial"/>
                <w:szCs w:val="21"/>
              </w:rPr>
              <w:t>QA/QC procedures to be applied:</w:t>
            </w:r>
          </w:p>
        </w:tc>
        <w:tc>
          <w:tcPr>
            <w:tcW w:w="6120" w:type="dxa"/>
            <w:shd w:val="clear" w:color="auto" w:fill="F2F2F2"/>
          </w:tcPr>
          <w:p w14:paraId="1958548A" w14:textId="77777777" w:rsidR="00BE3723" w:rsidRPr="00EF5891" w:rsidRDefault="00BE3723" w:rsidP="00BE3723">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Describe the quality assurance and quality control (QA/QC) procedures to be applied, including the calibration procedures where applicable</w:t>
            </w:r>
          </w:p>
        </w:tc>
      </w:tr>
      <w:tr w:rsidR="00BE3723" w:rsidRPr="001B340D" w14:paraId="7662A759"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4CBAF0A" w14:textId="77777777" w:rsidR="00BE3723" w:rsidRPr="00BE3723" w:rsidDel="00D85B69" w:rsidRDefault="00BE3723" w:rsidP="00EA6BD0">
            <w:pPr>
              <w:tabs>
                <w:tab w:val="num" w:pos="540"/>
              </w:tabs>
              <w:spacing w:before="120" w:after="120" w:line="288" w:lineRule="auto"/>
              <w:rPr>
                <w:rFonts w:cs="Arial"/>
                <w:szCs w:val="21"/>
              </w:rPr>
            </w:pPr>
            <w:r w:rsidRPr="00BE3723">
              <w:rPr>
                <w:rFonts w:cs="Arial"/>
                <w:szCs w:val="21"/>
              </w:rPr>
              <w:t>Purpose of data:</w:t>
            </w:r>
          </w:p>
        </w:tc>
        <w:tc>
          <w:tcPr>
            <w:tcW w:w="6120" w:type="dxa"/>
            <w:shd w:val="clear" w:color="auto" w:fill="F2F2F2"/>
          </w:tcPr>
          <w:p w14:paraId="652A810D" w14:textId="77777777" w:rsidR="004C023C" w:rsidRPr="00EF5891" w:rsidRDefault="004C023C" w:rsidP="004C023C">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rPr>
            </w:pPr>
            <w:r w:rsidRPr="00EF5891">
              <w:rPr>
                <w:rStyle w:val="SubtleEmphasis"/>
                <w:rFonts w:ascii="Franklin Gothic Book" w:hAnsi="Franklin Gothic Book"/>
              </w:rPr>
              <w:t xml:space="preserve">Indicate one of the following: </w:t>
            </w:r>
          </w:p>
          <w:p w14:paraId="2AA5B10E" w14:textId="4CE1762B" w:rsidR="004C023C" w:rsidRPr="00EF5891" w:rsidRDefault="004C023C" w:rsidP="00F55F21">
            <w:pPr>
              <w:pStyle w:val="TableText"/>
              <w:numPr>
                <w:ilvl w:val="0"/>
                <w:numId w:val="32"/>
              </w:num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rPr>
            </w:pPr>
            <w:r w:rsidRPr="00EF5891">
              <w:rPr>
                <w:rStyle w:val="SubtleEmphasis"/>
                <w:rFonts w:ascii="Franklin Gothic Book" w:hAnsi="Franklin Gothic Book"/>
              </w:rPr>
              <w:t xml:space="preserve">Calculation of baseline </w:t>
            </w:r>
            <w:r w:rsidR="00F55F21">
              <w:rPr>
                <w:rStyle w:val="SubtleEmphasis"/>
                <w:rFonts w:ascii="Franklin Gothic Book" w:hAnsi="Franklin Gothic Book"/>
              </w:rPr>
              <w:t>impacts</w:t>
            </w:r>
          </w:p>
          <w:p w14:paraId="31863E0E" w14:textId="3C533775" w:rsidR="004C023C" w:rsidRPr="00EF5891" w:rsidRDefault="004C023C" w:rsidP="00F55F21">
            <w:pPr>
              <w:pStyle w:val="TableText"/>
              <w:numPr>
                <w:ilvl w:val="0"/>
                <w:numId w:val="32"/>
              </w:numPr>
              <w:spacing w:before="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rPr>
            </w:pPr>
            <w:r w:rsidRPr="00EF5891">
              <w:rPr>
                <w:rStyle w:val="SubtleEmphasis"/>
                <w:rFonts w:ascii="Franklin Gothic Book" w:hAnsi="Franklin Gothic Book"/>
              </w:rPr>
              <w:t xml:space="preserve">Calculation of project </w:t>
            </w:r>
            <w:r w:rsidR="00F55F21">
              <w:rPr>
                <w:rStyle w:val="SubtleEmphasis"/>
                <w:rFonts w:ascii="Franklin Gothic Book" w:hAnsi="Franklin Gothic Book"/>
              </w:rPr>
              <w:t>impacts</w:t>
            </w:r>
          </w:p>
          <w:p w14:paraId="0506F145" w14:textId="57C0059F" w:rsidR="004C023C" w:rsidRPr="00F55F21" w:rsidRDefault="004C023C" w:rsidP="009F05CE">
            <w:pPr>
              <w:pStyle w:val="ListParagraph"/>
              <w:numPr>
                <w:ilvl w:val="0"/>
                <w:numId w:val="0"/>
              </w:numPr>
              <w:spacing w:before="0" w:after="0"/>
              <w:ind w:left="72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p>
        </w:tc>
      </w:tr>
      <w:tr w:rsidR="00BE3723" w:rsidRPr="001B340D" w14:paraId="4FF8C3F8"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41BB05E1" w14:textId="77777777" w:rsidR="00BE3723" w:rsidRPr="00BE3723" w:rsidDel="00D85B69" w:rsidRDefault="00BE3723" w:rsidP="00EA6BD0">
            <w:pPr>
              <w:tabs>
                <w:tab w:val="num" w:pos="540"/>
              </w:tabs>
              <w:spacing w:before="120" w:after="120" w:line="288" w:lineRule="auto"/>
              <w:rPr>
                <w:rFonts w:cs="Arial"/>
                <w:szCs w:val="21"/>
              </w:rPr>
            </w:pPr>
            <w:r w:rsidRPr="00BE3723">
              <w:rPr>
                <w:rFonts w:cs="Arial"/>
                <w:szCs w:val="21"/>
              </w:rPr>
              <w:t>Calculation method:</w:t>
            </w:r>
          </w:p>
        </w:tc>
        <w:tc>
          <w:tcPr>
            <w:tcW w:w="6120" w:type="dxa"/>
            <w:shd w:val="clear" w:color="auto" w:fill="F2F2F2"/>
          </w:tcPr>
          <w:p w14:paraId="3EDD6F04" w14:textId="33808356" w:rsidR="00BE3723" w:rsidRPr="00EF5891" w:rsidRDefault="004C023C" w:rsidP="00BE3723">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Where relevant, provide the calculation method, including any equations, used to establish the data/parameter.</w:t>
            </w:r>
          </w:p>
        </w:tc>
      </w:tr>
      <w:tr w:rsidR="00BE3723" w:rsidRPr="001B340D" w14:paraId="4E86FCC7" w14:textId="77777777" w:rsidTr="00BE3723">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1582E0EE" w14:textId="77777777" w:rsidR="00BE3723" w:rsidRPr="00BE3723" w:rsidRDefault="00BE3723" w:rsidP="00EA6BD0">
            <w:pPr>
              <w:tabs>
                <w:tab w:val="num" w:pos="540"/>
              </w:tabs>
              <w:spacing w:before="120" w:after="120" w:line="288" w:lineRule="auto"/>
              <w:rPr>
                <w:rFonts w:cs="Arial"/>
                <w:szCs w:val="21"/>
              </w:rPr>
            </w:pPr>
            <w:r w:rsidRPr="00BE3723">
              <w:rPr>
                <w:rFonts w:cs="Arial"/>
                <w:szCs w:val="21"/>
              </w:rPr>
              <w:t>Comments:</w:t>
            </w:r>
          </w:p>
        </w:tc>
        <w:tc>
          <w:tcPr>
            <w:tcW w:w="6120" w:type="dxa"/>
            <w:shd w:val="clear" w:color="auto" w:fill="F2F2F2"/>
          </w:tcPr>
          <w:p w14:paraId="58FBCA26" w14:textId="2AC61BC8" w:rsidR="00BE3723" w:rsidRPr="00EF5891" w:rsidRDefault="004C023C" w:rsidP="004C023C">
            <w:pPr>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sz w:val="19"/>
                <w:szCs w:val="19"/>
              </w:rPr>
            </w:pPr>
            <w:r w:rsidRPr="00EF5891">
              <w:rPr>
                <w:rStyle w:val="SubtleEmphasis"/>
                <w:rFonts w:ascii="Franklin Gothic Book" w:hAnsi="Franklin Gothic Book"/>
                <w:sz w:val="19"/>
                <w:szCs w:val="19"/>
              </w:rPr>
              <w:t>Provide any additional comments</w:t>
            </w:r>
          </w:p>
        </w:tc>
      </w:tr>
    </w:tbl>
    <w:p w14:paraId="2B9C4A7E" w14:textId="77777777" w:rsidR="005A4EE0" w:rsidRPr="00043861" w:rsidRDefault="005A4EE0" w:rsidP="005A4EE0">
      <w:pPr>
        <w:ind w:left="720"/>
        <w:rPr>
          <w:i/>
          <w:color w:val="766A62"/>
        </w:rPr>
      </w:pPr>
      <w:bookmarkStart w:id="73" w:name="_Toc382836600"/>
      <w:bookmarkEnd w:id="71"/>
      <w:bookmarkEnd w:id="72"/>
      <w:r>
        <w:rPr>
          <w:i/>
          <w:color w:val="766A62"/>
        </w:rPr>
        <w:lastRenderedPageBreak/>
        <w:br/>
      </w:r>
      <w:r w:rsidRPr="00043861">
        <w:rPr>
          <w:i/>
          <w:color w:val="766A62"/>
        </w:rPr>
        <w:t>Example:</w:t>
      </w:r>
    </w:p>
    <w:tbl>
      <w:tblPr>
        <w:tblStyle w:val="GridTable5Dark-Accent2"/>
        <w:tblW w:w="8640" w:type="dxa"/>
        <w:tblInd w:w="720" w:type="dxa"/>
        <w:tblLook w:val="0680" w:firstRow="0" w:lastRow="0" w:firstColumn="1" w:lastColumn="0" w:noHBand="1" w:noVBand="1"/>
      </w:tblPr>
      <w:tblGrid>
        <w:gridCol w:w="2520"/>
        <w:gridCol w:w="6120"/>
      </w:tblGrid>
      <w:tr w:rsidR="00EF57DF" w:rsidRPr="001B340D" w14:paraId="4023A5F1"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5E28257"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Data / Parameter:</w:t>
            </w:r>
          </w:p>
        </w:tc>
        <w:tc>
          <w:tcPr>
            <w:tcW w:w="6120" w:type="dxa"/>
            <w:shd w:val="clear" w:color="auto" w:fill="F2F2F2"/>
          </w:tcPr>
          <w:p w14:paraId="7DAF10C7" w14:textId="285E2D73"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proofErr w:type="spellStart"/>
            <w:r w:rsidRPr="00EF5891">
              <w:rPr>
                <w:rFonts w:cs="Arial"/>
                <w:sz w:val="19"/>
                <w:szCs w:val="19"/>
              </w:rPr>
              <w:t>NTU,</w:t>
            </w:r>
            <w:r w:rsidRPr="00EF5891">
              <w:rPr>
                <w:rFonts w:cs="Arial"/>
                <w:sz w:val="19"/>
                <w:szCs w:val="19"/>
                <w:vertAlign w:val="subscript"/>
              </w:rPr>
              <w:t>i,j</w:t>
            </w:r>
            <w:proofErr w:type="spellEnd"/>
          </w:p>
        </w:tc>
      </w:tr>
      <w:tr w:rsidR="00EF57DF" w:rsidRPr="001B340D" w14:paraId="567C734C"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32A1EDF0"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Data unit:</w:t>
            </w:r>
          </w:p>
        </w:tc>
        <w:tc>
          <w:tcPr>
            <w:tcW w:w="6120" w:type="dxa"/>
            <w:shd w:val="clear" w:color="auto" w:fill="F2F2F2"/>
          </w:tcPr>
          <w:p w14:paraId="0931CC6F" w14:textId="300385A5"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rFonts w:cs="Arial"/>
                <w:sz w:val="19"/>
                <w:szCs w:val="19"/>
              </w:rPr>
              <w:t xml:space="preserve">NTU: </w:t>
            </w:r>
            <w:proofErr w:type="spellStart"/>
            <w:r w:rsidRPr="00EF5891">
              <w:rPr>
                <w:rFonts w:cs="Arial"/>
                <w:sz w:val="19"/>
                <w:szCs w:val="19"/>
              </w:rPr>
              <w:t>Nephelometric</w:t>
            </w:r>
            <w:proofErr w:type="spellEnd"/>
            <w:r w:rsidRPr="00EF5891">
              <w:rPr>
                <w:rFonts w:cs="Arial"/>
                <w:sz w:val="19"/>
                <w:szCs w:val="19"/>
              </w:rPr>
              <w:t xml:space="preserve"> Turbidity Units</w:t>
            </w:r>
          </w:p>
        </w:tc>
      </w:tr>
      <w:tr w:rsidR="00EF57DF" w:rsidRPr="001B340D" w14:paraId="6970E0BB"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F60148E"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Description:</w:t>
            </w:r>
          </w:p>
        </w:tc>
        <w:tc>
          <w:tcPr>
            <w:tcW w:w="6120" w:type="dxa"/>
            <w:shd w:val="clear" w:color="auto" w:fill="F2F2F2"/>
          </w:tcPr>
          <w:p w14:paraId="240185A5" w14:textId="3ECAEB7D"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rStyle w:val="SubtleEmphasis"/>
                <w:rFonts w:ascii="Franklin Gothic Book" w:hAnsi="Franklin Gothic Book"/>
                <w:i w:val="0"/>
                <w:color w:val="auto"/>
                <w:sz w:val="19"/>
                <w:szCs w:val="19"/>
              </w:rPr>
              <w:t xml:space="preserve">Water turbidity sample </w:t>
            </w:r>
            <w:proofErr w:type="spellStart"/>
            <w:r w:rsidRPr="00EF5891">
              <w:rPr>
                <w:rStyle w:val="SubtleEmphasis"/>
                <w:rFonts w:ascii="Franklin Gothic Book" w:hAnsi="Franklin Gothic Book"/>
                <w:color w:val="auto"/>
                <w:sz w:val="19"/>
                <w:szCs w:val="19"/>
              </w:rPr>
              <w:t>i</w:t>
            </w:r>
            <w:proofErr w:type="spellEnd"/>
            <w:r w:rsidRPr="00EF5891">
              <w:rPr>
                <w:rStyle w:val="SubtleEmphasis"/>
                <w:rFonts w:ascii="Franklin Gothic Book" w:hAnsi="Franklin Gothic Book"/>
                <w:i w:val="0"/>
                <w:color w:val="auto"/>
                <w:sz w:val="19"/>
                <w:szCs w:val="19"/>
              </w:rPr>
              <w:t xml:space="preserve"> from location </w:t>
            </w:r>
            <w:r w:rsidRPr="00EF5891">
              <w:rPr>
                <w:rStyle w:val="SubtleEmphasis"/>
                <w:rFonts w:ascii="Franklin Gothic Book" w:hAnsi="Franklin Gothic Book"/>
                <w:color w:val="auto"/>
                <w:sz w:val="19"/>
                <w:szCs w:val="19"/>
              </w:rPr>
              <w:t>j</w:t>
            </w:r>
          </w:p>
        </w:tc>
      </w:tr>
      <w:tr w:rsidR="00EF57DF" w:rsidRPr="001B340D" w14:paraId="56DD088E"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6A6550"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Equations</w:t>
            </w:r>
          </w:p>
        </w:tc>
        <w:tc>
          <w:tcPr>
            <w:tcW w:w="6120" w:type="dxa"/>
            <w:shd w:val="clear" w:color="auto" w:fill="F2F2F2"/>
          </w:tcPr>
          <w:p w14:paraId="4EBD7FCF" w14:textId="3D27B9ED"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rStyle w:val="SubtleEmphasis"/>
                <w:rFonts w:ascii="Franklin Gothic Book" w:hAnsi="Franklin Gothic Book"/>
                <w:i w:val="0"/>
                <w:color w:val="auto"/>
                <w:sz w:val="19"/>
                <w:szCs w:val="19"/>
              </w:rPr>
              <w:fldChar w:fldCharType="begin"/>
            </w:r>
            <w:r w:rsidRPr="00EF5891">
              <w:rPr>
                <w:rStyle w:val="SubtleEmphasis"/>
                <w:rFonts w:ascii="Franklin Gothic Book" w:hAnsi="Franklin Gothic Book"/>
                <w:i w:val="0"/>
                <w:color w:val="auto"/>
                <w:sz w:val="19"/>
                <w:szCs w:val="19"/>
              </w:rPr>
              <w:instrText xml:space="preserve"> REF _Ref368992585 \h  \* MERGEFORMAT </w:instrText>
            </w:r>
            <w:r w:rsidRPr="00EF5891">
              <w:rPr>
                <w:rStyle w:val="SubtleEmphasis"/>
                <w:rFonts w:ascii="Franklin Gothic Book" w:hAnsi="Franklin Gothic Book"/>
                <w:i w:val="0"/>
                <w:color w:val="auto"/>
                <w:sz w:val="19"/>
                <w:szCs w:val="19"/>
              </w:rPr>
            </w:r>
            <w:r w:rsidRPr="00EF5891">
              <w:rPr>
                <w:rStyle w:val="SubtleEmphasis"/>
                <w:rFonts w:ascii="Franklin Gothic Book" w:hAnsi="Franklin Gothic Book"/>
                <w:i w:val="0"/>
                <w:color w:val="auto"/>
                <w:sz w:val="19"/>
                <w:szCs w:val="19"/>
              </w:rPr>
              <w:fldChar w:fldCharType="separate"/>
            </w:r>
            <w:r w:rsidRPr="00EF5891">
              <w:rPr>
                <w:rFonts w:cs="Arial"/>
                <w:i/>
                <w:sz w:val="19"/>
                <w:szCs w:val="19"/>
              </w:rPr>
              <w:t>1</w:t>
            </w:r>
            <w:r w:rsidRPr="00EF5891">
              <w:rPr>
                <w:rStyle w:val="SubtleEmphasis"/>
                <w:rFonts w:ascii="Franklin Gothic Book" w:hAnsi="Franklin Gothic Book"/>
                <w:i w:val="0"/>
                <w:color w:val="auto"/>
                <w:sz w:val="19"/>
                <w:szCs w:val="19"/>
              </w:rPr>
              <w:fldChar w:fldCharType="end"/>
            </w:r>
          </w:p>
        </w:tc>
      </w:tr>
      <w:tr w:rsidR="00EF57DF" w:rsidRPr="001B340D" w14:paraId="7743576F"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789E200D"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Source of data:</w:t>
            </w:r>
          </w:p>
        </w:tc>
        <w:tc>
          <w:tcPr>
            <w:tcW w:w="6120" w:type="dxa"/>
            <w:shd w:val="clear" w:color="auto" w:fill="F2F2F2"/>
          </w:tcPr>
          <w:p w14:paraId="65408536" w14:textId="37CC0395"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rStyle w:val="SubtleEmphasis"/>
                <w:rFonts w:ascii="Franklin Gothic Book" w:hAnsi="Franklin Gothic Book"/>
                <w:i w:val="0"/>
                <w:color w:val="auto"/>
                <w:sz w:val="19"/>
                <w:szCs w:val="19"/>
              </w:rPr>
              <w:t>Direct measurement</w:t>
            </w:r>
          </w:p>
        </w:tc>
      </w:tr>
      <w:tr w:rsidR="00EF57DF" w:rsidRPr="001B340D" w14:paraId="1455687B"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6D7E2FF6"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Description of measurement methods and procedures to be applied:</w:t>
            </w:r>
          </w:p>
        </w:tc>
        <w:tc>
          <w:tcPr>
            <w:tcW w:w="6120" w:type="dxa"/>
            <w:shd w:val="clear" w:color="auto" w:fill="F2F2F2"/>
          </w:tcPr>
          <w:p w14:paraId="1D02ED46" w14:textId="4813243C"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rStyle w:val="SubtleEmphasis"/>
                <w:rFonts w:ascii="Franklin Gothic Book" w:hAnsi="Franklin Gothic Book"/>
                <w:i w:val="0"/>
                <w:color w:val="auto"/>
                <w:sz w:val="19"/>
                <w:szCs w:val="19"/>
              </w:rPr>
              <w:t xml:space="preserve">A </w:t>
            </w:r>
            <w:proofErr w:type="spellStart"/>
            <w:r w:rsidRPr="00EF5891">
              <w:rPr>
                <w:rStyle w:val="SubtleEmphasis"/>
                <w:rFonts w:ascii="Franklin Gothic Book" w:hAnsi="Franklin Gothic Book"/>
                <w:i w:val="0"/>
                <w:color w:val="auto"/>
                <w:sz w:val="19"/>
                <w:szCs w:val="19"/>
              </w:rPr>
              <w:t>nephelometer</w:t>
            </w:r>
            <w:proofErr w:type="spellEnd"/>
            <w:r w:rsidRPr="00EF5891">
              <w:rPr>
                <w:rStyle w:val="SubtleEmphasis"/>
                <w:rFonts w:ascii="Franklin Gothic Book" w:hAnsi="Franklin Gothic Book"/>
                <w:i w:val="0"/>
                <w:color w:val="auto"/>
                <w:sz w:val="19"/>
                <w:szCs w:val="19"/>
              </w:rPr>
              <w:t xml:space="preserve"> or </w:t>
            </w:r>
            <w:proofErr w:type="spellStart"/>
            <w:r w:rsidRPr="00EF5891">
              <w:rPr>
                <w:rStyle w:val="SubtleEmphasis"/>
                <w:rFonts w:ascii="Franklin Gothic Book" w:hAnsi="Franklin Gothic Book"/>
                <w:i w:val="0"/>
                <w:color w:val="auto"/>
                <w:sz w:val="19"/>
                <w:szCs w:val="19"/>
              </w:rPr>
              <w:t>turbidimeter</w:t>
            </w:r>
            <w:proofErr w:type="spellEnd"/>
            <w:r w:rsidRPr="00EF5891">
              <w:rPr>
                <w:rStyle w:val="SubtleEmphasis"/>
                <w:rFonts w:ascii="Franklin Gothic Book" w:hAnsi="Franklin Gothic Book"/>
                <w:i w:val="0"/>
                <w:color w:val="auto"/>
                <w:sz w:val="19"/>
                <w:szCs w:val="19"/>
              </w:rPr>
              <w:t xml:space="preserve"> is the preferred measurement tool but a </w:t>
            </w:r>
            <w:proofErr w:type="spellStart"/>
            <w:r w:rsidRPr="00EF5891">
              <w:rPr>
                <w:rStyle w:val="SubtleEmphasis"/>
                <w:rFonts w:ascii="Franklin Gothic Book" w:hAnsi="Franklin Gothic Book"/>
                <w:i w:val="0"/>
                <w:color w:val="auto"/>
                <w:sz w:val="19"/>
                <w:szCs w:val="19"/>
              </w:rPr>
              <w:t>secchi</w:t>
            </w:r>
            <w:proofErr w:type="spellEnd"/>
            <w:r w:rsidRPr="00EF5891">
              <w:rPr>
                <w:rStyle w:val="SubtleEmphasis"/>
                <w:rFonts w:ascii="Franklin Gothic Book" w:hAnsi="Franklin Gothic Book"/>
                <w:i w:val="0"/>
                <w:color w:val="auto"/>
                <w:sz w:val="19"/>
                <w:szCs w:val="19"/>
              </w:rPr>
              <w:t xml:space="preserve"> disk may be used if calibrated in the waterway with </w:t>
            </w:r>
            <w:proofErr w:type="spellStart"/>
            <w:r w:rsidRPr="00EF5891">
              <w:rPr>
                <w:rStyle w:val="SubtleEmphasis"/>
                <w:rFonts w:ascii="Franklin Gothic Book" w:hAnsi="Franklin Gothic Book"/>
                <w:i w:val="0"/>
                <w:color w:val="auto"/>
                <w:sz w:val="19"/>
                <w:szCs w:val="19"/>
              </w:rPr>
              <w:t>turbidimeter</w:t>
            </w:r>
            <w:proofErr w:type="spellEnd"/>
            <w:r w:rsidRPr="00EF5891">
              <w:rPr>
                <w:rStyle w:val="SubtleEmphasis"/>
                <w:rFonts w:ascii="Franklin Gothic Book" w:hAnsi="Franklin Gothic Book"/>
                <w:i w:val="0"/>
                <w:color w:val="auto"/>
                <w:sz w:val="19"/>
                <w:szCs w:val="19"/>
              </w:rPr>
              <w:t xml:space="preserve"> readings.</w:t>
            </w:r>
          </w:p>
        </w:tc>
      </w:tr>
      <w:tr w:rsidR="00EF57DF" w:rsidRPr="001B340D" w14:paraId="696CBFDC" w14:textId="77777777" w:rsidTr="00543D60">
        <w:trPr>
          <w:trHeight w:val="360"/>
        </w:trPr>
        <w:tc>
          <w:tcPr>
            <w:cnfStyle w:val="001000000000" w:firstRow="0" w:lastRow="0" w:firstColumn="1" w:lastColumn="0" w:oddVBand="0" w:evenVBand="0" w:oddHBand="0" w:evenHBand="0" w:firstRowFirstColumn="0" w:firstRowLastColumn="0" w:lastRowFirstColumn="0" w:lastRowLastColumn="0"/>
            <w:tcW w:w="2520" w:type="dxa"/>
            <w:shd w:val="clear" w:color="auto" w:fill="2B3957"/>
          </w:tcPr>
          <w:p w14:paraId="2B95E631" w14:textId="77777777" w:rsidR="00EF57DF" w:rsidRPr="00BE3723" w:rsidRDefault="00EF57DF" w:rsidP="00EF57DF">
            <w:pPr>
              <w:tabs>
                <w:tab w:val="num" w:pos="540"/>
              </w:tabs>
              <w:spacing w:before="120" w:after="120" w:line="288" w:lineRule="auto"/>
              <w:rPr>
                <w:rFonts w:cs="Arial"/>
                <w:szCs w:val="21"/>
              </w:rPr>
            </w:pPr>
            <w:r w:rsidRPr="00BE3723">
              <w:rPr>
                <w:rFonts w:cs="Arial"/>
                <w:szCs w:val="21"/>
              </w:rPr>
              <w:t>Frequency of monitoring/recording:</w:t>
            </w:r>
          </w:p>
        </w:tc>
        <w:tc>
          <w:tcPr>
            <w:tcW w:w="6120" w:type="dxa"/>
            <w:shd w:val="clear" w:color="auto" w:fill="F2F2F2"/>
          </w:tcPr>
          <w:p w14:paraId="30AC9F6C" w14:textId="4A7C0B26" w:rsidR="00EF57DF" w:rsidRPr="00EF5891" w:rsidRDefault="00EF57DF" w:rsidP="00EF57DF">
            <w:pPr>
              <w:cnfStyle w:val="000000000000" w:firstRow="0" w:lastRow="0" w:firstColumn="0" w:lastColumn="0" w:oddVBand="0" w:evenVBand="0" w:oddHBand="0" w:evenHBand="0" w:firstRowFirstColumn="0" w:firstRowLastColumn="0" w:lastRowFirstColumn="0" w:lastRowLastColumn="0"/>
              <w:rPr>
                <w:sz w:val="19"/>
                <w:szCs w:val="19"/>
              </w:rPr>
            </w:pPr>
            <w:r w:rsidRPr="00EF5891">
              <w:rPr>
                <w:sz w:val="19"/>
                <w:szCs w:val="19"/>
              </w:rPr>
              <w:t>Once a week, and within 2 to 6 hours after a precipitation event (&gt;2 mm)</w:t>
            </w:r>
          </w:p>
        </w:tc>
      </w:tr>
      <w:tr w:rsidR="00611192" w:rsidRPr="001B340D" w14:paraId="62CDFEEB" w14:textId="77777777" w:rsidTr="00543D60">
        <w:trPr>
          <w:trHeight w:val="360"/>
        </w:trPr>
        <w:tc>
          <w:tcPr>
            <w:cnfStyle w:val="001000000000" w:firstRow="0" w:lastRow="0" w:firstColumn="1" w:lastColumn="0" w:oddVBand="0" w:evenVBand="0" w:oddHBand="0" w:evenHBand="0" w:firstRowFirstColumn="0" w:firstRowLastColumn="0" w:lastRowFirstColumn="0" w:lastRowLastColumn="0"/>
            <w:tcW w:w="2520" w:type="dxa"/>
            <w:shd w:val="clear" w:color="auto" w:fill="2B3957"/>
          </w:tcPr>
          <w:p w14:paraId="0C093BA8" w14:textId="77777777" w:rsidR="00611192" w:rsidRPr="00BE3723" w:rsidRDefault="00611192" w:rsidP="00EA6BD0">
            <w:pPr>
              <w:tabs>
                <w:tab w:val="num" w:pos="540"/>
              </w:tabs>
              <w:spacing w:before="120" w:after="120" w:line="288" w:lineRule="auto"/>
              <w:rPr>
                <w:rFonts w:cs="Arial"/>
                <w:szCs w:val="21"/>
              </w:rPr>
            </w:pPr>
            <w:r w:rsidRPr="00BE3723">
              <w:rPr>
                <w:rFonts w:cs="Arial"/>
                <w:szCs w:val="21"/>
              </w:rPr>
              <w:t>QA/QC procedures to be applied:</w:t>
            </w:r>
          </w:p>
        </w:tc>
        <w:tc>
          <w:tcPr>
            <w:tcW w:w="6120" w:type="dxa"/>
            <w:shd w:val="clear" w:color="auto" w:fill="F2F2F2"/>
          </w:tcPr>
          <w:p w14:paraId="5942629D" w14:textId="28FF96B7" w:rsidR="00611192" w:rsidRPr="00EF5891" w:rsidRDefault="0098619E" w:rsidP="00611192">
            <w:pPr>
              <w:cnfStyle w:val="000000000000" w:firstRow="0" w:lastRow="0" w:firstColumn="0" w:lastColumn="0" w:oddVBand="0" w:evenVBand="0" w:oddHBand="0" w:evenHBand="0" w:firstRowFirstColumn="0" w:firstRowLastColumn="0" w:lastRowFirstColumn="0" w:lastRowLastColumn="0"/>
              <w:rPr>
                <w:sz w:val="19"/>
                <w:szCs w:val="19"/>
              </w:rPr>
            </w:pPr>
            <w:r w:rsidRPr="00EF5891">
              <w:rPr>
                <w:sz w:val="19"/>
                <w:szCs w:val="19"/>
              </w:rPr>
              <w:t xml:space="preserve">Samples must be collected within a 2-meter radius of an identifiable permanent marker. Samples must be collected at the same time of the day, within 3 hours. The technician collecting the sample must demonstrate competency on the use and calibration of a </w:t>
            </w:r>
            <w:proofErr w:type="spellStart"/>
            <w:r w:rsidRPr="00EF5891">
              <w:rPr>
                <w:sz w:val="19"/>
                <w:szCs w:val="19"/>
              </w:rPr>
              <w:t>turbidimeter</w:t>
            </w:r>
            <w:proofErr w:type="spellEnd"/>
            <w:r w:rsidRPr="00EF5891">
              <w:rPr>
                <w:sz w:val="19"/>
                <w:szCs w:val="19"/>
              </w:rPr>
              <w:t xml:space="preserve">. The </w:t>
            </w:r>
            <w:proofErr w:type="spellStart"/>
            <w:r w:rsidRPr="00EF5891">
              <w:rPr>
                <w:sz w:val="19"/>
                <w:szCs w:val="19"/>
              </w:rPr>
              <w:t>turbidimeter</w:t>
            </w:r>
            <w:proofErr w:type="spellEnd"/>
            <w:r w:rsidRPr="00EF5891">
              <w:rPr>
                <w:sz w:val="19"/>
                <w:szCs w:val="19"/>
              </w:rPr>
              <w:t xml:space="preserve"> must be calibrated once every 3 months or as per the manufacturer’s specifications. </w:t>
            </w:r>
          </w:p>
        </w:tc>
      </w:tr>
      <w:tr w:rsidR="00611192" w:rsidRPr="001B340D" w14:paraId="28EB0CED" w14:textId="77777777" w:rsidTr="00543D60">
        <w:trPr>
          <w:trHeight w:val="360"/>
        </w:trPr>
        <w:tc>
          <w:tcPr>
            <w:cnfStyle w:val="001000000000" w:firstRow="0" w:lastRow="0" w:firstColumn="1" w:lastColumn="0" w:oddVBand="0" w:evenVBand="0" w:oddHBand="0" w:evenHBand="0" w:firstRowFirstColumn="0" w:firstRowLastColumn="0" w:lastRowFirstColumn="0" w:lastRowLastColumn="0"/>
            <w:tcW w:w="2520" w:type="dxa"/>
            <w:shd w:val="clear" w:color="auto" w:fill="2B3957"/>
          </w:tcPr>
          <w:p w14:paraId="13B96E11" w14:textId="77777777" w:rsidR="00611192" w:rsidRPr="00BE3723" w:rsidDel="00D85B69" w:rsidRDefault="00611192" w:rsidP="00EA6BD0">
            <w:pPr>
              <w:tabs>
                <w:tab w:val="num" w:pos="540"/>
              </w:tabs>
              <w:spacing w:before="120" w:after="120" w:line="288" w:lineRule="auto"/>
              <w:rPr>
                <w:rFonts w:cs="Arial"/>
                <w:szCs w:val="21"/>
              </w:rPr>
            </w:pPr>
            <w:r w:rsidRPr="00BE3723">
              <w:rPr>
                <w:rFonts w:cs="Arial"/>
                <w:szCs w:val="21"/>
              </w:rPr>
              <w:t>Purpose of data:</w:t>
            </w:r>
          </w:p>
        </w:tc>
        <w:tc>
          <w:tcPr>
            <w:tcW w:w="6120" w:type="dxa"/>
            <w:shd w:val="clear" w:color="auto" w:fill="F2F2F2"/>
          </w:tcPr>
          <w:p w14:paraId="4BC03CD8" w14:textId="17C71D77" w:rsidR="00611192" w:rsidRPr="00EF5891" w:rsidRDefault="0098619E" w:rsidP="00611192">
            <w:pPr>
              <w:cnfStyle w:val="000000000000" w:firstRow="0" w:lastRow="0" w:firstColumn="0" w:lastColumn="0" w:oddVBand="0" w:evenVBand="0" w:oddHBand="0" w:evenHBand="0" w:firstRowFirstColumn="0" w:firstRowLastColumn="0" w:lastRowFirstColumn="0" w:lastRowLastColumn="0"/>
              <w:rPr>
                <w:sz w:val="19"/>
                <w:szCs w:val="19"/>
              </w:rPr>
            </w:pPr>
            <w:r w:rsidRPr="00EF5891">
              <w:rPr>
                <w:sz w:val="19"/>
                <w:szCs w:val="19"/>
              </w:rPr>
              <w:t>Estimation of total dissolved solids</w:t>
            </w:r>
          </w:p>
        </w:tc>
      </w:tr>
      <w:tr w:rsidR="00611192" w:rsidRPr="001B340D" w14:paraId="7A871075" w14:textId="77777777" w:rsidTr="00543D60">
        <w:trPr>
          <w:trHeight w:val="70"/>
        </w:trPr>
        <w:tc>
          <w:tcPr>
            <w:cnfStyle w:val="001000000000" w:firstRow="0" w:lastRow="0" w:firstColumn="1" w:lastColumn="0" w:oddVBand="0" w:evenVBand="0" w:oddHBand="0" w:evenHBand="0" w:firstRowFirstColumn="0" w:firstRowLastColumn="0" w:lastRowFirstColumn="0" w:lastRowLastColumn="0"/>
            <w:tcW w:w="2520" w:type="dxa"/>
            <w:shd w:val="clear" w:color="auto" w:fill="2B3957"/>
          </w:tcPr>
          <w:p w14:paraId="5C5BAD7F" w14:textId="77777777" w:rsidR="00611192" w:rsidRPr="00BE3723" w:rsidDel="00D85B69" w:rsidRDefault="00611192" w:rsidP="00EA6BD0">
            <w:pPr>
              <w:tabs>
                <w:tab w:val="num" w:pos="540"/>
              </w:tabs>
              <w:spacing w:before="120" w:after="120" w:line="288" w:lineRule="auto"/>
              <w:rPr>
                <w:rFonts w:cs="Arial"/>
                <w:szCs w:val="21"/>
              </w:rPr>
            </w:pPr>
            <w:r w:rsidRPr="00BE3723">
              <w:rPr>
                <w:rFonts w:cs="Arial"/>
                <w:szCs w:val="21"/>
              </w:rPr>
              <w:t>Calculation method:</w:t>
            </w:r>
          </w:p>
        </w:tc>
        <w:tc>
          <w:tcPr>
            <w:tcW w:w="6120" w:type="dxa"/>
            <w:shd w:val="clear" w:color="auto" w:fill="F2F2F2"/>
          </w:tcPr>
          <w:p w14:paraId="441BD354" w14:textId="77777777" w:rsidR="00611192" w:rsidRPr="00EF5891" w:rsidRDefault="00611192" w:rsidP="00611192">
            <w:pPr>
              <w:cnfStyle w:val="000000000000" w:firstRow="0" w:lastRow="0" w:firstColumn="0" w:lastColumn="0" w:oddVBand="0" w:evenVBand="0" w:oddHBand="0" w:evenHBand="0" w:firstRowFirstColumn="0" w:firstRowLastColumn="0" w:lastRowFirstColumn="0" w:lastRowLastColumn="0"/>
              <w:rPr>
                <w:sz w:val="19"/>
                <w:szCs w:val="19"/>
              </w:rPr>
            </w:pPr>
            <w:r w:rsidRPr="00EF5891">
              <w:rPr>
                <w:sz w:val="19"/>
                <w:szCs w:val="19"/>
              </w:rPr>
              <w:t>N/A</w:t>
            </w:r>
          </w:p>
        </w:tc>
      </w:tr>
      <w:tr w:rsidR="00611192" w:rsidRPr="001B340D" w14:paraId="19A9B578" w14:textId="77777777" w:rsidTr="009B6145">
        <w:trPr>
          <w:trHeight w:val="360"/>
        </w:trPr>
        <w:tc>
          <w:tcPr>
            <w:cnfStyle w:val="001000000000" w:firstRow="0" w:lastRow="0" w:firstColumn="1" w:lastColumn="0" w:oddVBand="0" w:evenVBand="0" w:oddHBand="0" w:evenHBand="0" w:firstRowFirstColumn="0" w:firstRowLastColumn="0" w:lastRowFirstColumn="0" w:lastRowLastColumn="0"/>
            <w:tcW w:w="2520" w:type="dxa"/>
          </w:tcPr>
          <w:p w14:paraId="2A8F5BA1" w14:textId="77777777" w:rsidR="00611192" w:rsidRPr="00BE3723" w:rsidRDefault="00611192" w:rsidP="00EA6BD0">
            <w:pPr>
              <w:tabs>
                <w:tab w:val="num" w:pos="540"/>
              </w:tabs>
              <w:spacing w:before="120" w:after="120" w:line="288" w:lineRule="auto"/>
              <w:rPr>
                <w:rFonts w:cs="Arial"/>
                <w:szCs w:val="21"/>
              </w:rPr>
            </w:pPr>
            <w:r w:rsidRPr="00BE3723">
              <w:rPr>
                <w:rFonts w:cs="Arial"/>
                <w:szCs w:val="21"/>
              </w:rPr>
              <w:t>Comments:</w:t>
            </w:r>
          </w:p>
        </w:tc>
        <w:tc>
          <w:tcPr>
            <w:tcW w:w="6120" w:type="dxa"/>
            <w:shd w:val="clear" w:color="auto" w:fill="F2F2F2"/>
          </w:tcPr>
          <w:p w14:paraId="58BB0488" w14:textId="34D12B29" w:rsidR="00611192" w:rsidRPr="00EA6BD0" w:rsidRDefault="00611192" w:rsidP="00611192">
            <w:pPr>
              <w:cnfStyle w:val="000000000000" w:firstRow="0" w:lastRow="0" w:firstColumn="0" w:lastColumn="0" w:oddVBand="0" w:evenVBand="0" w:oddHBand="0" w:evenHBand="0" w:firstRowFirstColumn="0" w:firstRowLastColumn="0" w:lastRowFirstColumn="0" w:lastRowLastColumn="0"/>
              <w:rPr>
                <w:color w:val="404040"/>
                <w:sz w:val="19"/>
                <w:szCs w:val="19"/>
              </w:rPr>
            </w:pPr>
          </w:p>
        </w:tc>
      </w:tr>
    </w:tbl>
    <w:p w14:paraId="1EA36AD4" w14:textId="77777777" w:rsidR="00A36171" w:rsidRPr="005C348B" w:rsidRDefault="00611192" w:rsidP="006D512B">
      <w:pPr>
        <w:pStyle w:val="Heading2"/>
      </w:pPr>
      <w:bookmarkStart w:id="74" w:name="_Toc38884614"/>
      <w:r>
        <w:t xml:space="preserve">Description of the </w:t>
      </w:r>
      <w:r w:rsidR="00A36171" w:rsidRPr="005C348B">
        <w:t>Monitoring Plan</w:t>
      </w:r>
      <w:bookmarkEnd w:id="68"/>
      <w:bookmarkEnd w:id="69"/>
      <w:bookmarkEnd w:id="70"/>
      <w:bookmarkEnd w:id="73"/>
      <w:bookmarkEnd w:id="74"/>
    </w:p>
    <w:p w14:paraId="7E45FD43" w14:textId="452F77D4" w:rsidR="00A36171" w:rsidRDefault="00611192" w:rsidP="00F55F21">
      <w:pPr>
        <w:pStyle w:val="Instruction"/>
        <w:spacing w:after="120"/>
        <w:rPr>
          <w:rStyle w:val="SubtleEmphasis"/>
          <w:rFonts w:ascii="Franklin Gothic Book" w:hAnsi="Franklin Gothic Book"/>
          <w:i/>
          <w:iCs/>
          <w:color w:val="4F5150"/>
        </w:rPr>
      </w:pPr>
      <w:r w:rsidRPr="006D512B">
        <w:rPr>
          <w:rStyle w:val="SubtleEmphasis"/>
          <w:rFonts w:ascii="Franklin Gothic Book" w:hAnsi="Franklin Gothic Book"/>
          <w:i/>
          <w:iCs/>
          <w:color w:val="4F5150"/>
        </w:rPr>
        <w:t xml:space="preserve">Describe the criteria and procedures for obtaining, recording, compiling and </w:t>
      </w:r>
      <w:proofErr w:type="spellStart"/>
      <w:r w:rsidRPr="006D512B">
        <w:rPr>
          <w:rStyle w:val="SubtleEmphasis"/>
          <w:rFonts w:ascii="Franklin Gothic Book" w:hAnsi="Franklin Gothic Book"/>
          <w:i/>
          <w:iCs/>
          <w:color w:val="4F5150"/>
        </w:rPr>
        <w:t>analyzing</w:t>
      </w:r>
      <w:proofErr w:type="spellEnd"/>
      <w:r w:rsidRPr="006D512B">
        <w:rPr>
          <w:rStyle w:val="SubtleEmphasis"/>
          <w:rFonts w:ascii="Franklin Gothic Book" w:hAnsi="Franklin Gothic Book"/>
          <w:i/>
          <w:iCs/>
          <w:color w:val="4F5150"/>
        </w:rPr>
        <w:t xml:space="preserve"> monitored data and parameters set out in Section </w:t>
      </w:r>
      <w:r w:rsidRPr="006D512B">
        <w:rPr>
          <w:rStyle w:val="SubtleEmphasis"/>
          <w:rFonts w:ascii="Franklin Gothic Book" w:hAnsi="Franklin Gothic Book"/>
          <w:i/>
          <w:iCs/>
          <w:color w:val="4F5150"/>
        </w:rPr>
        <w:fldChar w:fldCharType="begin"/>
      </w:r>
      <w:r w:rsidRPr="006D512B">
        <w:rPr>
          <w:rStyle w:val="SubtleEmphasis"/>
          <w:rFonts w:ascii="Franklin Gothic Book" w:hAnsi="Franklin Gothic Book"/>
          <w:i/>
          <w:iCs/>
          <w:color w:val="4F5150"/>
        </w:rPr>
        <w:instrText xml:space="preserve"> REF _Ref368561583 \r \h </w:instrText>
      </w:r>
      <w:r w:rsidR="009B6145" w:rsidRPr="006D512B">
        <w:rPr>
          <w:rStyle w:val="SubtleEmphasis"/>
          <w:rFonts w:ascii="Franklin Gothic Book" w:hAnsi="Franklin Gothic Book"/>
          <w:i/>
          <w:iCs/>
          <w:color w:val="4F5150"/>
        </w:rPr>
        <w:instrText xml:space="preserve"> \* MERGEFORMAT </w:instrText>
      </w:r>
      <w:r w:rsidRPr="006D512B">
        <w:rPr>
          <w:rStyle w:val="SubtleEmphasis"/>
          <w:rFonts w:ascii="Franklin Gothic Book" w:hAnsi="Franklin Gothic Book"/>
          <w:i/>
          <w:iCs/>
          <w:color w:val="4F5150"/>
        </w:rPr>
      </w:r>
      <w:r w:rsidRPr="006D512B">
        <w:rPr>
          <w:rStyle w:val="SubtleEmphasis"/>
          <w:rFonts w:ascii="Franklin Gothic Book" w:hAnsi="Franklin Gothic Book"/>
          <w:i/>
          <w:iCs/>
          <w:color w:val="4F5150"/>
        </w:rPr>
        <w:fldChar w:fldCharType="separate"/>
      </w:r>
      <w:r w:rsidRPr="006D512B">
        <w:rPr>
          <w:rStyle w:val="SubtleEmphasis"/>
          <w:rFonts w:ascii="Franklin Gothic Book" w:hAnsi="Franklin Gothic Book"/>
          <w:i/>
          <w:iCs/>
          <w:color w:val="4F5150"/>
        </w:rPr>
        <w:t>9.2</w:t>
      </w:r>
      <w:r w:rsidRPr="006D512B">
        <w:rPr>
          <w:rStyle w:val="SubtleEmphasis"/>
          <w:rFonts w:ascii="Franklin Gothic Book" w:hAnsi="Franklin Gothic Book"/>
          <w:i/>
          <w:iCs/>
          <w:color w:val="4F5150"/>
        </w:rPr>
        <w:fldChar w:fldCharType="end"/>
      </w:r>
      <w:r w:rsidRPr="006D512B">
        <w:rPr>
          <w:rStyle w:val="SubtleEmphasis"/>
          <w:rFonts w:ascii="Franklin Gothic Book" w:hAnsi="Franklin Gothic Book"/>
          <w:i/>
          <w:iCs/>
          <w:color w:val="4F5150"/>
        </w:rPr>
        <w:t xml:space="preserve"> above</w:t>
      </w:r>
      <w:r w:rsidR="004C023C">
        <w:rPr>
          <w:rStyle w:val="SubtleEmphasis"/>
          <w:rFonts w:ascii="Franklin Gothic Book" w:hAnsi="Franklin Gothic Book"/>
          <w:i/>
          <w:iCs/>
          <w:color w:val="4F5150"/>
        </w:rPr>
        <w:t>, including:</w:t>
      </w:r>
    </w:p>
    <w:p w14:paraId="741F542A" w14:textId="77777777" w:rsidR="004C023C" w:rsidRPr="00297376" w:rsidRDefault="004C023C" w:rsidP="004C023C">
      <w:pPr>
        <w:pStyle w:val="Instruction"/>
        <w:numPr>
          <w:ilvl w:val="0"/>
          <w:numId w:val="31"/>
        </w:numPr>
        <w:spacing w:before="0" w:after="120"/>
      </w:pPr>
      <w:r w:rsidRPr="00297376">
        <w:t xml:space="preserve">Purpose of monitoring; </w:t>
      </w:r>
    </w:p>
    <w:p w14:paraId="70ECC4D1" w14:textId="77777777" w:rsidR="004C023C" w:rsidRPr="00297376" w:rsidRDefault="004C023C" w:rsidP="004C023C">
      <w:pPr>
        <w:pStyle w:val="Instruction"/>
        <w:numPr>
          <w:ilvl w:val="0"/>
          <w:numId w:val="31"/>
        </w:numPr>
        <w:spacing w:before="0" w:after="120"/>
      </w:pPr>
      <w:r w:rsidRPr="00297376">
        <w:t xml:space="preserve">Monitoring procedures, including estimation, modelling, measurement or calculation approaches; </w:t>
      </w:r>
    </w:p>
    <w:p w14:paraId="464785FA" w14:textId="77777777" w:rsidR="004C023C" w:rsidRPr="00297376" w:rsidRDefault="004C023C" w:rsidP="004C023C">
      <w:pPr>
        <w:pStyle w:val="Instruction"/>
        <w:numPr>
          <w:ilvl w:val="0"/>
          <w:numId w:val="31"/>
        </w:numPr>
        <w:spacing w:before="0" w:after="120"/>
      </w:pPr>
      <w:r w:rsidRPr="00297376">
        <w:t xml:space="preserve">Procedures for managing data quality; and, </w:t>
      </w:r>
    </w:p>
    <w:p w14:paraId="40EBB1FE" w14:textId="77777777" w:rsidR="004C023C" w:rsidRDefault="004C023C" w:rsidP="004C023C">
      <w:pPr>
        <w:pStyle w:val="Instruction"/>
        <w:numPr>
          <w:ilvl w:val="0"/>
          <w:numId w:val="31"/>
        </w:numPr>
        <w:spacing w:before="0" w:after="120"/>
      </w:pPr>
      <w:r w:rsidRPr="00297376">
        <w:t>Monitoring frequency and measurement procedures.</w:t>
      </w:r>
    </w:p>
    <w:p w14:paraId="5E11E0A9" w14:textId="46EEE0E0" w:rsidR="00A36171" w:rsidRPr="009E337A" w:rsidRDefault="00611192" w:rsidP="00AB5F1B">
      <w:pPr>
        <w:pStyle w:val="Heading1"/>
        <w:keepNext/>
        <w:spacing w:before="240" w:after="0" w:line="288" w:lineRule="auto"/>
        <w:ind w:left="720" w:hanging="720"/>
      </w:pPr>
      <w:bookmarkStart w:id="75" w:name="_Toc267652404"/>
      <w:bookmarkStart w:id="76" w:name="_Toc277065473"/>
      <w:bookmarkStart w:id="77" w:name="_Toc277088122"/>
      <w:bookmarkStart w:id="78" w:name="_Toc277142739"/>
      <w:bookmarkStart w:id="79" w:name="_Toc277174438"/>
      <w:bookmarkStart w:id="80" w:name="_Toc277065474"/>
      <w:bookmarkStart w:id="81" w:name="_Toc277088123"/>
      <w:bookmarkStart w:id="82" w:name="_Toc277142740"/>
      <w:bookmarkStart w:id="83" w:name="_Toc277174439"/>
      <w:bookmarkStart w:id="84" w:name="_Toc277065475"/>
      <w:bookmarkStart w:id="85" w:name="_Toc277088124"/>
      <w:bookmarkStart w:id="86" w:name="_Toc277142741"/>
      <w:bookmarkStart w:id="87" w:name="_Toc277174440"/>
      <w:bookmarkStart w:id="88" w:name="_Toc277065476"/>
      <w:bookmarkStart w:id="89" w:name="_Toc277088125"/>
      <w:bookmarkStart w:id="90" w:name="_Toc277142742"/>
      <w:bookmarkStart w:id="91" w:name="_Toc277174441"/>
      <w:bookmarkStart w:id="92" w:name="_Toc277065477"/>
      <w:bookmarkStart w:id="93" w:name="_Toc277088126"/>
      <w:bookmarkStart w:id="94" w:name="_Toc277142743"/>
      <w:bookmarkStart w:id="95" w:name="_Toc277174442"/>
      <w:bookmarkStart w:id="96" w:name="_Toc277065479"/>
      <w:bookmarkStart w:id="97" w:name="_Toc277088128"/>
      <w:bookmarkStart w:id="98" w:name="_Toc277142745"/>
      <w:bookmarkStart w:id="99" w:name="_Toc277174444"/>
      <w:bookmarkStart w:id="100" w:name="_Toc277065480"/>
      <w:bookmarkStart w:id="101" w:name="_Toc277088129"/>
      <w:bookmarkStart w:id="102" w:name="_Toc277142746"/>
      <w:bookmarkStart w:id="103" w:name="_Toc277174445"/>
      <w:bookmarkStart w:id="104" w:name="_Toc277065481"/>
      <w:bookmarkStart w:id="105" w:name="_Toc277088130"/>
      <w:bookmarkStart w:id="106" w:name="_Toc277142747"/>
      <w:bookmarkStart w:id="107" w:name="_Toc277174446"/>
      <w:bookmarkStart w:id="108" w:name="_Toc38884615"/>
      <w:bookmarkStart w:id="109" w:name="_Toc267652406"/>
      <w:bookmarkStart w:id="110" w:name="_Toc268164825"/>
      <w:bookmarkStart w:id="111" w:name="_Toc268165420"/>
      <w:bookmarkStart w:id="112" w:name="_Toc277142748"/>
      <w:bookmarkStart w:id="113" w:name="_Toc277174447"/>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lastRenderedPageBreak/>
        <w:t>References</w:t>
      </w:r>
      <w:bookmarkEnd w:id="108"/>
    </w:p>
    <w:p w14:paraId="6EE48DD5" w14:textId="77777777" w:rsidR="00724C0A" w:rsidRPr="006D512B" w:rsidRDefault="00724C0A" w:rsidP="00724C0A">
      <w:pPr>
        <w:spacing w:before="240" w:after="0" w:line="288" w:lineRule="auto"/>
        <w:ind w:left="720"/>
        <w:rPr>
          <w:rStyle w:val="SubtleEmphasis"/>
          <w:rFonts w:ascii="Franklin Gothic Book" w:hAnsi="Franklin Gothic Book"/>
          <w:color w:val="4F5150"/>
        </w:rPr>
      </w:pPr>
      <w:bookmarkStart w:id="114" w:name="_Toc382836612"/>
      <w:bookmarkEnd w:id="109"/>
      <w:bookmarkEnd w:id="110"/>
      <w:bookmarkEnd w:id="111"/>
      <w:bookmarkEnd w:id="112"/>
      <w:bookmarkEnd w:id="113"/>
      <w:r w:rsidRPr="006D512B">
        <w:rPr>
          <w:rStyle w:val="SubtleEmphasis"/>
          <w:rFonts w:ascii="Franklin Gothic Book" w:hAnsi="Franklin Gothic Book"/>
          <w:color w:val="4F5150"/>
        </w:rPr>
        <w:t>Include any references relevant to the methodology.</w:t>
      </w:r>
    </w:p>
    <w:bookmarkEnd w:id="114"/>
    <w:p w14:paraId="14F0C871" w14:textId="79251258" w:rsidR="00724C0A" w:rsidRDefault="00724C0A" w:rsidP="00724C0A">
      <w:pPr>
        <w:spacing w:before="240" w:line="288" w:lineRule="auto"/>
      </w:pPr>
    </w:p>
    <w:p w14:paraId="1E3DA2DF" w14:textId="77777777" w:rsidR="00F8572E" w:rsidRDefault="00F8572E" w:rsidP="00724C0A">
      <w:pPr>
        <w:spacing w:before="240" w:line="288" w:lineRule="auto"/>
        <w:sectPr w:rsidR="00F8572E" w:rsidSect="00030969">
          <w:footerReference w:type="default" r:id="rId13"/>
          <w:pgSz w:w="12240" w:h="15840"/>
          <w:pgMar w:top="1440" w:right="1440" w:bottom="1440" w:left="1440" w:header="720" w:footer="720" w:gutter="0"/>
          <w:cols w:space="720"/>
          <w:titlePg/>
          <w:docGrid w:linePitch="272"/>
        </w:sectPr>
      </w:pPr>
    </w:p>
    <w:p w14:paraId="2741ECA9" w14:textId="0C64D824" w:rsidR="005E6891" w:rsidRDefault="00A340EB" w:rsidP="00A340EB">
      <w:pPr>
        <w:pStyle w:val="Heading1"/>
        <w:numPr>
          <w:ilvl w:val="0"/>
          <w:numId w:val="0"/>
        </w:numPr>
        <w:ind w:left="432"/>
      </w:pPr>
      <w:bookmarkStart w:id="115" w:name="_Toc38884616"/>
      <w:r>
        <w:lastRenderedPageBreak/>
        <w:t>Appendix</w:t>
      </w:r>
      <w:bookmarkEnd w:id="115"/>
    </w:p>
    <w:p w14:paraId="13C49FD8" w14:textId="6058CF11" w:rsidR="00A340EB" w:rsidRPr="006D512B" w:rsidRDefault="00A340EB" w:rsidP="00A340EB">
      <w:pPr>
        <w:pStyle w:val="Instruction"/>
        <w:ind w:left="450"/>
      </w:pPr>
      <w:r w:rsidRPr="00DB1A60">
        <w:t>Use appendices for supporting information. Delete this appendix (title and instructions) where no appendix is required</w:t>
      </w:r>
      <w:r>
        <w:t>. Additional appendices may be added as necessary.</w:t>
      </w:r>
    </w:p>
    <w:sectPr w:rsidR="00A340EB" w:rsidRPr="006D512B"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7CBEA" w14:textId="77777777" w:rsidR="00025873" w:rsidRDefault="00025873" w:rsidP="00D109C1">
      <w:pPr>
        <w:spacing w:after="0" w:line="240" w:lineRule="auto"/>
      </w:pPr>
      <w:r>
        <w:separator/>
      </w:r>
    </w:p>
  </w:endnote>
  <w:endnote w:type="continuationSeparator" w:id="0">
    <w:p w14:paraId="2F86A2AD" w14:textId="77777777" w:rsidR="00025873" w:rsidRDefault="00025873" w:rsidP="00D109C1">
      <w:pPr>
        <w:spacing w:after="0" w:line="240" w:lineRule="auto"/>
      </w:pPr>
      <w:r>
        <w:continuationSeparator/>
      </w:r>
    </w:p>
  </w:endnote>
  <w:endnote w:type="continuationNotice" w:id="1">
    <w:p w14:paraId="4A473BC5" w14:textId="77777777" w:rsidR="00025873" w:rsidRDefault="000258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venir LT Com 35 Light">
    <w:altName w:val="Century Gothic"/>
    <w:charset w:val="00"/>
    <w:family w:val="swiss"/>
    <w:pitch w:val="variable"/>
    <w:sig w:usb0="00000001"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1"/>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964843"/>
      <w:docPartObj>
        <w:docPartGallery w:val="Page Numbers (Bottom of Page)"/>
        <w:docPartUnique/>
      </w:docPartObj>
    </w:sdtPr>
    <w:sdtEndPr>
      <w:rPr>
        <w:noProof/>
      </w:rPr>
    </w:sdtEndPr>
    <w:sdtContent>
      <w:p w14:paraId="43D2A17B" w14:textId="6DD47907" w:rsidR="003F176B" w:rsidRDefault="003F176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D607A">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585552"/>
      <w:docPartObj>
        <w:docPartGallery w:val="Page Numbers (Bottom of Page)"/>
        <w:docPartUnique/>
      </w:docPartObj>
    </w:sdtPr>
    <w:sdtEndPr>
      <w:rPr>
        <w:noProof/>
      </w:rPr>
    </w:sdtEndPr>
    <w:sdtContent>
      <w:p w14:paraId="5E58559E" w14:textId="0EE6CB88" w:rsidR="003F176B" w:rsidRDefault="003F176B"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CD607A">
          <w:rPr>
            <w:rFonts w:ascii="Century Gothic" w:hAnsi="Century Gothic"/>
            <w:noProof/>
            <w:color w:val="262626"/>
          </w:rPr>
          <w:t>16</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14E1D" w14:textId="77777777" w:rsidR="00025873" w:rsidRDefault="00025873" w:rsidP="00D109C1">
      <w:pPr>
        <w:spacing w:after="0" w:line="240" w:lineRule="auto"/>
      </w:pPr>
      <w:r>
        <w:separator/>
      </w:r>
    </w:p>
  </w:footnote>
  <w:footnote w:type="continuationSeparator" w:id="0">
    <w:p w14:paraId="2AECCE27" w14:textId="77777777" w:rsidR="00025873" w:rsidRDefault="00025873" w:rsidP="00D109C1">
      <w:pPr>
        <w:spacing w:after="0" w:line="240" w:lineRule="auto"/>
      </w:pPr>
      <w:r>
        <w:continuationSeparator/>
      </w:r>
    </w:p>
  </w:footnote>
  <w:footnote w:type="continuationNotice" w:id="1">
    <w:p w14:paraId="6FF73587" w14:textId="77777777" w:rsidR="00025873" w:rsidRDefault="0002587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9692C" w14:textId="52131D7E" w:rsidR="003F176B" w:rsidRPr="002A3A28" w:rsidRDefault="003F176B" w:rsidP="00BF0B17">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71552" behindDoc="1" locked="0" layoutInCell="1" allowOverlap="1" wp14:anchorId="3E20759E" wp14:editId="431F32E9">
          <wp:simplePos x="0" y="0"/>
          <wp:positionH relativeFrom="column">
            <wp:posOffset>0</wp:posOffset>
          </wp:positionH>
          <wp:positionV relativeFrom="paragraph">
            <wp:posOffset>-190196</wp:posOffset>
          </wp:positionV>
          <wp:extent cx="1307592" cy="365760"/>
          <wp:effectExtent l="0" t="0" r="698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7592"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Methodology: SD VISta Version 1.0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49357" w14:textId="77777777" w:rsidR="003F176B" w:rsidRPr="00423B9E" w:rsidRDefault="003F176B" w:rsidP="007014B0">
    <w:pPr>
      <w:rPr>
        <w:rFonts w:ascii="Century Gothic" w:hAnsi="Century Gothic"/>
        <w:szCs w:val="21"/>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C2709" w14:textId="459FEC16" w:rsidR="003F176B" w:rsidRPr="002A3A28" w:rsidRDefault="003F176B" w:rsidP="00CC2114">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69504" behindDoc="1" locked="0" layoutInCell="1" allowOverlap="1" wp14:anchorId="7DFFF2CD" wp14:editId="2B7D2E13">
          <wp:simplePos x="0" y="0"/>
          <wp:positionH relativeFrom="column">
            <wp:posOffset>1270</wp:posOffset>
          </wp:positionH>
          <wp:positionV relativeFrom="paragraph">
            <wp:posOffset>-186019</wp:posOffset>
          </wp:positionV>
          <wp:extent cx="1307592" cy="365760"/>
          <wp:effectExtent l="0" t="0" r="698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7592"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 xml:space="preserve">                                                                        Methodology: SD VISta Version 1.0</w:t>
    </w:r>
  </w:p>
  <w:p w14:paraId="00DE9496" w14:textId="77777777" w:rsidR="003F176B" w:rsidRPr="002A3A28" w:rsidRDefault="003F176B" w:rsidP="002A3A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F5D"/>
    <w:multiLevelType w:val="hybridMultilevel"/>
    <w:tmpl w:val="BE16FE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A1034E"/>
    <w:multiLevelType w:val="hybridMultilevel"/>
    <w:tmpl w:val="2D56B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326A54"/>
    <w:multiLevelType w:val="hybridMultilevel"/>
    <w:tmpl w:val="CF048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717A51"/>
    <w:multiLevelType w:val="hybridMultilevel"/>
    <w:tmpl w:val="76564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8635D"/>
    <w:multiLevelType w:val="hybridMultilevel"/>
    <w:tmpl w:val="93B88198"/>
    <w:lvl w:ilvl="0" w:tplc="198464B0">
      <w:start w:val="1"/>
      <w:numFmt w:val="decimal"/>
      <w:lvlText w:val="%1."/>
      <w:lvlJc w:val="left"/>
      <w:pPr>
        <w:ind w:left="720" w:hanging="360"/>
      </w:pPr>
      <w:rPr>
        <w:rFonts w:ascii="Trebuchet MS" w:hAnsi="Trebuchet MS"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2D3CE4"/>
    <w:multiLevelType w:val="multilevel"/>
    <w:tmpl w:val="9168B186"/>
    <w:lvl w:ilvl="0">
      <w:start w:val="1"/>
      <w:numFmt w:val="decimal"/>
      <w:lvlText w:val="%1"/>
      <w:lvlJc w:val="left"/>
      <w:pPr>
        <w:ind w:left="612" w:hanging="432"/>
      </w:pPr>
    </w:lvl>
    <w:lvl w:ilvl="1">
      <w:start w:val="1"/>
      <w:numFmt w:val="decimal"/>
      <w:lvlText w:val="%1.%2"/>
      <w:lvlJc w:val="left"/>
      <w:pPr>
        <w:ind w:left="756" w:hanging="576"/>
      </w:pPr>
    </w:lvl>
    <w:lvl w:ilvl="2">
      <w:start w:val="1"/>
      <w:numFmt w:val="decimal"/>
      <w:lvlText w:val="%1.%2.%3"/>
      <w:lvlJc w:val="left"/>
      <w:pPr>
        <w:ind w:left="90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044" w:hanging="864"/>
      </w:pPr>
    </w:lvl>
    <w:lvl w:ilvl="4">
      <w:start w:val="1"/>
      <w:numFmt w:val="decimal"/>
      <w:lvlText w:val="%1.%2.%3.%4.%5"/>
      <w:lvlJc w:val="left"/>
      <w:pPr>
        <w:ind w:left="1188" w:hanging="1008"/>
      </w:pPr>
    </w:lvl>
    <w:lvl w:ilvl="5">
      <w:start w:val="1"/>
      <w:numFmt w:val="decimal"/>
      <w:lvlText w:val="%1.%2.%3.%4.%5.%6"/>
      <w:lvlJc w:val="left"/>
      <w:pPr>
        <w:ind w:left="1332" w:hanging="1152"/>
      </w:pPr>
    </w:lvl>
    <w:lvl w:ilvl="6">
      <w:start w:val="1"/>
      <w:numFmt w:val="decimal"/>
      <w:lvlText w:val="%1.%2.%3.%4.%5.%6.%7"/>
      <w:lvlJc w:val="left"/>
      <w:pPr>
        <w:ind w:left="1476" w:hanging="1296"/>
      </w:pPr>
    </w:lvl>
    <w:lvl w:ilvl="7">
      <w:start w:val="1"/>
      <w:numFmt w:val="decimal"/>
      <w:lvlText w:val="%1.%2.%3.%4.%5.%6.%7.%8"/>
      <w:lvlJc w:val="left"/>
      <w:pPr>
        <w:ind w:left="1620" w:hanging="1440"/>
      </w:pPr>
    </w:lvl>
    <w:lvl w:ilvl="8">
      <w:start w:val="1"/>
      <w:numFmt w:val="decimal"/>
      <w:lvlText w:val="%1.%2.%3.%4.%5.%6.%7.%8.%9"/>
      <w:lvlJc w:val="left"/>
      <w:pPr>
        <w:ind w:left="1764" w:hanging="1584"/>
      </w:p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4256543"/>
    <w:multiLevelType w:val="hybridMultilevel"/>
    <w:tmpl w:val="DD9AE5CE"/>
    <w:lvl w:ilvl="0" w:tplc="9C866F58">
      <w:start w:val="1"/>
      <w:numFmt w:val="bullet"/>
      <w:lvlText w:val=""/>
      <w:lvlJc w:val="left"/>
      <w:pPr>
        <w:ind w:left="1080" w:hanging="360"/>
      </w:pPr>
      <w:rPr>
        <w:rFonts w:ascii="Symbol" w:hAnsi="Symbol" w:hint="default"/>
        <w:color w:val="005B8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BC55D9"/>
    <w:multiLevelType w:val="multilevel"/>
    <w:tmpl w:val="7D025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E5419C9"/>
    <w:multiLevelType w:val="hybridMultilevel"/>
    <w:tmpl w:val="E760F2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592FE8"/>
    <w:multiLevelType w:val="hybridMultilevel"/>
    <w:tmpl w:val="389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27A10CE"/>
    <w:multiLevelType w:val="hybridMultilevel"/>
    <w:tmpl w:val="D08E5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140A42"/>
    <w:multiLevelType w:val="hybridMultilevel"/>
    <w:tmpl w:val="6F661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B6C2EAA"/>
    <w:multiLevelType w:val="hybridMultilevel"/>
    <w:tmpl w:val="1CF43906"/>
    <w:lvl w:ilvl="0" w:tplc="88E67028">
      <w:start w:val="1"/>
      <w:numFmt w:val="lowerLetter"/>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173DA8"/>
    <w:multiLevelType w:val="multilevel"/>
    <w:tmpl w:val="7B46B3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97704EA"/>
    <w:multiLevelType w:val="hybridMultilevel"/>
    <w:tmpl w:val="022A613E"/>
    <w:lvl w:ilvl="0" w:tplc="FB220D84">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AB51149"/>
    <w:multiLevelType w:val="hybridMultilevel"/>
    <w:tmpl w:val="96BAD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0"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E97821"/>
    <w:multiLevelType w:val="hybridMultilevel"/>
    <w:tmpl w:val="5BEAA6C8"/>
    <w:lvl w:ilvl="0" w:tplc="D3E231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66794"/>
    <w:multiLevelType w:val="hybridMultilevel"/>
    <w:tmpl w:val="D6A64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17E7110"/>
    <w:multiLevelType w:val="hybridMultilevel"/>
    <w:tmpl w:val="7A78C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5B210B"/>
    <w:multiLevelType w:val="hybridMultilevel"/>
    <w:tmpl w:val="AD2AA5F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5" w15:restartNumberingAfterBreak="0">
    <w:nsid w:val="65A4010F"/>
    <w:multiLevelType w:val="hybridMultilevel"/>
    <w:tmpl w:val="90F8E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7F608FC"/>
    <w:multiLevelType w:val="hybridMultilevel"/>
    <w:tmpl w:val="939897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FCE0D03"/>
    <w:multiLevelType w:val="multilevel"/>
    <w:tmpl w:val="6194DB56"/>
    <w:lvl w:ilvl="0">
      <w:start w:val="1"/>
      <w:numFmt w:val="decimal"/>
      <w:lvlText w:val="%1"/>
      <w:lvlJc w:val="left"/>
      <w:pPr>
        <w:ind w:left="720" w:hanging="720"/>
      </w:pPr>
      <w:rPr>
        <w:rFonts w:hint="default"/>
        <w:color w:val="2B3A57"/>
      </w:rPr>
    </w:lvl>
    <w:lvl w:ilvl="1">
      <w:start w:val="1"/>
      <w:numFmt w:val="decimal"/>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8" w15:restartNumberingAfterBreak="0">
    <w:nsid w:val="774A159C"/>
    <w:multiLevelType w:val="hybridMultilevel"/>
    <w:tmpl w:val="5CA814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30" w15:restartNumberingAfterBreak="0">
    <w:nsid w:val="78CB48B5"/>
    <w:multiLevelType w:val="hybridMultilevel"/>
    <w:tmpl w:val="20DCF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0"/>
  </w:num>
  <w:num w:numId="2">
    <w:abstractNumId w:val="5"/>
  </w:num>
  <w:num w:numId="3">
    <w:abstractNumId w:val="11"/>
  </w:num>
  <w:num w:numId="4">
    <w:abstractNumId w:val="7"/>
  </w:num>
  <w:num w:numId="5">
    <w:abstractNumId w:val="31"/>
  </w:num>
  <w:num w:numId="6">
    <w:abstractNumId w:val="19"/>
  </w:num>
  <w:num w:numId="7">
    <w:abstractNumId w:val="27"/>
  </w:num>
  <w:num w:numId="8">
    <w:abstractNumId w:val="25"/>
  </w:num>
  <w:num w:numId="9">
    <w:abstractNumId w:val="29"/>
  </w:num>
  <w:num w:numId="10">
    <w:abstractNumId w:val="6"/>
  </w:num>
  <w:num w:numId="11">
    <w:abstractNumId w:val="22"/>
  </w:num>
  <w:num w:numId="12">
    <w:abstractNumId w:val="8"/>
  </w:num>
  <w:num w:numId="13">
    <w:abstractNumId w:val="23"/>
  </w:num>
  <w:num w:numId="14">
    <w:abstractNumId w:val="4"/>
  </w:num>
  <w:num w:numId="15">
    <w:abstractNumId w:val="12"/>
  </w:num>
  <w:num w:numId="16">
    <w:abstractNumId w:val="0"/>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
  </w:num>
  <w:num w:numId="21">
    <w:abstractNumId w:val="16"/>
  </w:num>
  <w:num w:numId="22">
    <w:abstractNumId w:val="16"/>
  </w:num>
  <w:num w:numId="23">
    <w:abstractNumId w:val="28"/>
  </w:num>
  <w:num w:numId="24">
    <w:abstractNumId w:val="2"/>
  </w:num>
  <w:num w:numId="25">
    <w:abstractNumId w:val="21"/>
  </w:num>
  <w:num w:numId="26">
    <w:abstractNumId w:val="14"/>
  </w:num>
  <w:num w:numId="27">
    <w:abstractNumId w:val="13"/>
  </w:num>
  <w:num w:numId="28">
    <w:abstractNumId w:val="30"/>
  </w:num>
  <w:num w:numId="29">
    <w:abstractNumId w:val="18"/>
  </w:num>
  <w:num w:numId="30">
    <w:abstractNumId w:val="15"/>
  </w:num>
  <w:num w:numId="31">
    <w:abstractNumId w:val="10"/>
  </w:num>
  <w:num w:numId="32">
    <w:abstractNumId w:val="3"/>
  </w:num>
  <w:num w:numId="33">
    <w:abstractNumId w:val="26"/>
  </w:num>
  <w:num w:numId="3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8A6"/>
    <w:rsid w:val="000012C3"/>
    <w:rsid w:val="000040EA"/>
    <w:rsid w:val="00005855"/>
    <w:rsid w:val="0001263B"/>
    <w:rsid w:val="00012C32"/>
    <w:rsid w:val="00012E1B"/>
    <w:rsid w:val="00013E78"/>
    <w:rsid w:val="000143C0"/>
    <w:rsid w:val="000156D9"/>
    <w:rsid w:val="00017FAA"/>
    <w:rsid w:val="00021D8F"/>
    <w:rsid w:val="0002251D"/>
    <w:rsid w:val="00024CFD"/>
    <w:rsid w:val="00025873"/>
    <w:rsid w:val="00030969"/>
    <w:rsid w:val="000312E3"/>
    <w:rsid w:val="0003165C"/>
    <w:rsid w:val="0003211D"/>
    <w:rsid w:val="00033140"/>
    <w:rsid w:val="000334E6"/>
    <w:rsid w:val="000336C9"/>
    <w:rsid w:val="00033DA6"/>
    <w:rsid w:val="00037D97"/>
    <w:rsid w:val="000401C2"/>
    <w:rsid w:val="00042A2C"/>
    <w:rsid w:val="000436BC"/>
    <w:rsid w:val="00043861"/>
    <w:rsid w:val="00044DE1"/>
    <w:rsid w:val="00045AF0"/>
    <w:rsid w:val="000555A1"/>
    <w:rsid w:val="00055C3F"/>
    <w:rsid w:val="00056F0D"/>
    <w:rsid w:val="00060774"/>
    <w:rsid w:val="00074A07"/>
    <w:rsid w:val="00074DAB"/>
    <w:rsid w:val="00075080"/>
    <w:rsid w:val="00076C34"/>
    <w:rsid w:val="0007771F"/>
    <w:rsid w:val="00082807"/>
    <w:rsid w:val="000846E7"/>
    <w:rsid w:val="00084DC5"/>
    <w:rsid w:val="000853B2"/>
    <w:rsid w:val="00085432"/>
    <w:rsid w:val="00085D2D"/>
    <w:rsid w:val="00085EE0"/>
    <w:rsid w:val="0008641C"/>
    <w:rsid w:val="00087508"/>
    <w:rsid w:val="00090981"/>
    <w:rsid w:val="00091FF5"/>
    <w:rsid w:val="00094FDE"/>
    <w:rsid w:val="00096ED4"/>
    <w:rsid w:val="00097080"/>
    <w:rsid w:val="00097CC8"/>
    <w:rsid w:val="000A08AB"/>
    <w:rsid w:val="000A0FBA"/>
    <w:rsid w:val="000A1A89"/>
    <w:rsid w:val="000A2098"/>
    <w:rsid w:val="000A4955"/>
    <w:rsid w:val="000A5ECA"/>
    <w:rsid w:val="000A7858"/>
    <w:rsid w:val="000A7ECC"/>
    <w:rsid w:val="000B0203"/>
    <w:rsid w:val="000B14F2"/>
    <w:rsid w:val="000B259B"/>
    <w:rsid w:val="000B3947"/>
    <w:rsid w:val="000C3B3F"/>
    <w:rsid w:val="000C3B79"/>
    <w:rsid w:val="000C4987"/>
    <w:rsid w:val="000C6835"/>
    <w:rsid w:val="000C74D2"/>
    <w:rsid w:val="000D0105"/>
    <w:rsid w:val="000D40BB"/>
    <w:rsid w:val="000D5587"/>
    <w:rsid w:val="000D5729"/>
    <w:rsid w:val="000D6B8C"/>
    <w:rsid w:val="000E2CC3"/>
    <w:rsid w:val="000E475C"/>
    <w:rsid w:val="000F0B58"/>
    <w:rsid w:val="000F0F23"/>
    <w:rsid w:val="000F23AE"/>
    <w:rsid w:val="000F2D04"/>
    <w:rsid w:val="000F4070"/>
    <w:rsid w:val="000F513D"/>
    <w:rsid w:val="000F5D0B"/>
    <w:rsid w:val="000F764F"/>
    <w:rsid w:val="00102AAD"/>
    <w:rsid w:val="00105715"/>
    <w:rsid w:val="001061E1"/>
    <w:rsid w:val="001114A7"/>
    <w:rsid w:val="0011190A"/>
    <w:rsid w:val="001128A6"/>
    <w:rsid w:val="001139B1"/>
    <w:rsid w:val="00114878"/>
    <w:rsid w:val="00114C11"/>
    <w:rsid w:val="00114FF3"/>
    <w:rsid w:val="00116DAD"/>
    <w:rsid w:val="0011709B"/>
    <w:rsid w:val="00120784"/>
    <w:rsid w:val="001212C6"/>
    <w:rsid w:val="00126276"/>
    <w:rsid w:val="0012703B"/>
    <w:rsid w:val="0013098E"/>
    <w:rsid w:val="001336CE"/>
    <w:rsid w:val="0013727B"/>
    <w:rsid w:val="00140098"/>
    <w:rsid w:val="001405D4"/>
    <w:rsid w:val="00140A07"/>
    <w:rsid w:val="001415A2"/>
    <w:rsid w:val="001416DE"/>
    <w:rsid w:val="00142BF2"/>
    <w:rsid w:val="00146584"/>
    <w:rsid w:val="001518F8"/>
    <w:rsid w:val="00153513"/>
    <w:rsid w:val="00156178"/>
    <w:rsid w:val="001573EC"/>
    <w:rsid w:val="0016118D"/>
    <w:rsid w:val="0016195F"/>
    <w:rsid w:val="00166296"/>
    <w:rsid w:val="0017190E"/>
    <w:rsid w:val="00175614"/>
    <w:rsid w:val="001760BA"/>
    <w:rsid w:val="00176C9C"/>
    <w:rsid w:val="00177810"/>
    <w:rsid w:val="001816F0"/>
    <w:rsid w:val="00181FB7"/>
    <w:rsid w:val="00184527"/>
    <w:rsid w:val="001925B4"/>
    <w:rsid w:val="00193D61"/>
    <w:rsid w:val="00196B03"/>
    <w:rsid w:val="00196CBC"/>
    <w:rsid w:val="001A46E7"/>
    <w:rsid w:val="001A4703"/>
    <w:rsid w:val="001A4D38"/>
    <w:rsid w:val="001A583F"/>
    <w:rsid w:val="001A5F83"/>
    <w:rsid w:val="001A7CE7"/>
    <w:rsid w:val="001A7D14"/>
    <w:rsid w:val="001B1663"/>
    <w:rsid w:val="001B403A"/>
    <w:rsid w:val="001B4934"/>
    <w:rsid w:val="001B4ADE"/>
    <w:rsid w:val="001C0AB4"/>
    <w:rsid w:val="001C0D6B"/>
    <w:rsid w:val="001C14B9"/>
    <w:rsid w:val="001D58F4"/>
    <w:rsid w:val="001D5A75"/>
    <w:rsid w:val="001D66F7"/>
    <w:rsid w:val="001E0C76"/>
    <w:rsid w:val="001E7631"/>
    <w:rsid w:val="001F62DB"/>
    <w:rsid w:val="001F7868"/>
    <w:rsid w:val="001F7AA3"/>
    <w:rsid w:val="00202CC9"/>
    <w:rsid w:val="002078A1"/>
    <w:rsid w:val="0021028F"/>
    <w:rsid w:val="0021043B"/>
    <w:rsid w:val="002109C3"/>
    <w:rsid w:val="00214EE7"/>
    <w:rsid w:val="00215854"/>
    <w:rsid w:val="00216F3E"/>
    <w:rsid w:val="00226D52"/>
    <w:rsid w:val="002306DB"/>
    <w:rsid w:val="00233C9C"/>
    <w:rsid w:val="002341A0"/>
    <w:rsid w:val="00234758"/>
    <w:rsid w:val="00236A4C"/>
    <w:rsid w:val="002373C2"/>
    <w:rsid w:val="00240CB9"/>
    <w:rsid w:val="00242B8C"/>
    <w:rsid w:val="002511CA"/>
    <w:rsid w:val="002534A8"/>
    <w:rsid w:val="0025595F"/>
    <w:rsid w:val="00264BAE"/>
    <w:rsid w:val="00266D16"/>
    <w:rsid w:val="00270D08"/>
    <w:rsid w:val="00271606"/>
    <w:rsid w:val="00274CCA"/>
    <w:rsid w:val="00276B9F"/>
    <w:rsid w:val="00281CA7"/>
    <w:rsid w:val="00281D9D"/>
    <w:rsid w:val="00282E38"/>
    <w:rsid w:val="00283592"/>
    <w:rsid w:val="0028419E"/>
    <w:rsid w:val="00285C5B"/>
    <w:rsid w:val="00286956"/>
    <w:rsid w:val="0029097B"/>
    <w:rsid w:val="00291F3C"/>
    <w:rsid w:val="00296ADC"/>
    <w:rsid w:val="00297376"/>
    <w:rsid w:val="00297595"/>
    <w:rsid w:val="00297CA4"/>
    <w:rsid w:val="002A03B8"/>
    <w:rsid w:val="002A21FE"/>
    <w:rsid w:val="002A3A28"/>
    <w:rsid w:val="002A6DDF"/>
    <w:rsid w:val="002B1642"/>
    <w:rsid w:val="002B2E4F"/>
    <w:rsid w:val="002B4CBC"/>
    <w:rsid w:val="002B4CF2"/>
    <w:rsid w:val="002B5E8D"/>
    <w:rsid w:val="002B6331"/>
    <w:rsid w:val="002C14E8"/>
    <w:rsid w:val="002C1611"/>
    <w:rsid w:val="002C18C4"/>
    <w:rsid w:val="002C26A0"/>
    <w:rsid w:val="002C32C0"/>
    <w:rsid w:val="002C51C0"/>
    <w:rsid w:val="002C5B91"/>
    <w:rsid w:val="002C70AD"/>
    <w:rsid w:val="002C7911"/>
    <w:rsid w:val="002D2075"/>
    <w:rsid w:val="002D349D"/>
    <w:rsid w:val="002D4DFF"/>
    <w:rsid w:val="002D69E1"/>
    <w:rsid w:val="002E2FD9"/>
    <w:rsid w:val="002E3B21"/>
    <w:rsid w:val="002E70EB"/>
    <w:rsid w:val="002F0AE2"/>
    <w:rsid w:val="002F36FC"/>
    <w:rsid w:val="002F43D1"/>
    <w:rsid w:val="002F46FA"/>
    <w:rsid w:val="002F5474"/>
    <w:rsid w:val="002F63B9"/>
    <w:rsid w:val="002F7ABB"/>
    <w:rsid w:val="002F7B5F"/>
    <w:rsid w:val="00300B79"/>
    <w:rsid w:val="00303B96"/>
    <w:rsid w:val="00305699"/>
    <w:rsid w:val="00305C7B"/>
    <w:rsid w:val="00305C93"/>
    <w:rsid w:val="00306428"/>
    <w:rsid w:val="00307C01"/>
    <w:rsid w:val="00310455"/>
    <w:rsid w:val="00310BE8"/>
    <w:rsid w:val="00310D62"/>
    <w:rsid w:val="00313EA3"/>
    <w:rsid w:val="00314616"/>
    <w:rsid w:val="0031501A"/>
    <w:rsid w:val="0031771B"/>
    <w:rsid w:val="0032163D"/>
    <w:rsid w:val="0032224D"/>
    <w:rsid w:val="00323D2E"/>
    <w:rsid w:val="00324DDF"/>
    <w:rsid w:val="0032727A"/>
    <w:rsid w:val="0033045E"/>
    <w:rsid w:val="0033394A"/>
    <w:rsid w:val="0033547A"/>
    <w:rsid w:val="00336726"/>
    <w:rsid w:val="00337AC5"/>
    <w:rsid w:val="00340A18"/>
    <w:rsid w:val="00342808"/>
    <w:rsid w:val="0034531B"/>
    <w:rsid w:val="00345376"/>
    <w:rsid w:val="00347778"/>
    <w:rsid w:val="00351CA3"/>
    <w:rsid w:val="00351EF7"/>
    <w:rsid w:val="0035284D"/>
    <w:rsid w:val="00352945"/>
    <w:rsid w:val="00352AED"/>
    <w:rsid w:val="00352F23"/>
    <w:rsid w:val="00362399"/>
    <w:rsid w:val="00362F5E"/>
    <w:rsid w:val="00363E35"/>
    <w:rsid w:val="00366351"/>
    <w:rsid w:val="00367D26"/>
    <w:rsid w:val="00371142"/>
    <w:rsid w:val="00373D4C"/>
    <w:rsid w:val="00374F4A"/>
    <w:rsid w:val="00375E12"/>
    <w:rsid w:val="003763DF"/>
    <w:rsid w:val="00377159"/>
    <w:rsid w:val="003778FB"/>
    <w:rsid w:val="00381ABF"/>
    <w:rsid w:val="003838EA"/>
    <w:rsid w:val="0038449E"/>
    <w:rsid w:val="003865E2"/>
    <w:rsid w:val="00390048"/>
    <w:rsid w:val="00390DF3"/>
    <w:rsid w:val="00391A73"/>
    <w:rsid w:val="00393466"/>
    <w:rsid w:val="003949ED"/>
    <w:rsid w:val="0039610F"/>
    <w:rsid w:val="00397C9B"/>
    <w:rsid w:val="003A21B1"/>
    <w:rsid w:val="003A43D8"/>
    <w:rsid w:val="003B0484"/>
    <w:rsid w:val="003B5E87"/>
    <w:rsid w:val="003B7E7D"/>
    <w:rsid w:val="003C082B"/>
    <w:rsid w:val="003C19C7"/>
    <w:rsid w:val="003C7DBB"/>
    <w:rsid w:val="003D792B"/>
    <w:rsid w:val="003D7FF3"/>
    <w:rsid w:val="003E05C8"/>
    <w:rsid w:val="003E0747"/>
    <w:rsid w:val="003E1757"/>
    <w:rsid w:val="003E6F1E"/>
    <w:rsid w:val="003F176B"/>
    <w:rsid w:val="003F2323"/>
    <w:rsid w:val="003F3ED0"/>
    <w:rsid w:val="003F4802"/>
    <w:rsid w:val="003F699E"/>
    <w:rsid w:val="003F6F55"/>
    <w:rsid w:val="004040A2"/>
    <w:rsid w:val="00407887"/>
    <w:rsid w:val="00410308"/>
    <w:rsid w:val="00411312"/>
    <w:rsid w:val="00415F29"/>
    <w:rsid w:val="00417150"/>
    <w:rsid w:val="00417BF0"/>
    <w:rsid w:val="0042296D"/>
    <w:rsid w:val="00426E05"/>
    <w:rsid w:val="004273ED"/>
    <w:rsid w:val="00430854"/>
    <w:rsid w:val="00432476"/>
    <w:rsid w:val="00436EE5"/>
    <w:rsid w:val="004416DF"/>
    <w:rsid w:val="004436ED"/>
    <w:rsid w:val="00443E2D"/>
    <w:rsid w:val="00444FAB"/>
    <w:rsid w:val="00446D61"/>
    <w:rsid w:val="0045008D"/>
    <w:rsid w:val="004508E9"/>
    <w:rsid w:val="00451126"/>
    <w:rsid w:val="00452A88"/>
    <w:rsid w:val="00453512"/>
    <w:rsid w:val="00453B95"/>
    <w:rsid w:val="00455D09"/>
    <w:rsid w:val="00464E3A"/>
    <w:rsid w:val="00467934"/>
    <w:rsid w:val="00470551"/>
    <w:rsid w:val="004714F8"/>
    <w:rsid w:val="0047150F"/>
    <w:rsid w:val="0047257D"/>
    <w:rsid w:val="004726A6"/>
    <w:rsid w:val="004736C5"/>
    <w:rsid w:val="0047625C"/>
    <w:rsid w:val="004815DB"/>
    <w:rsid w:val="00482278"/>
    <w:rsid w:val="00482F9D"/>
    <w:rsid w:val="00484D8A"/>
    <w:rsid w:val="004853A6"/>
    <w:rsid w:val="00493BCF"/>
    <w:rsid w:val="0049418B"/>
    <w:rsid w:val="00496FF5"/>
    <w:rsid w:val="004A1494"/>
    <w:rsid w:val="004A1BFB"/>
    <w:rsid w:val="004A21A7"/>
    <w:rsid w:val="004A29F3"/>
    <w:rsid w:val="004A50D0"/>
    <w:rsid w:val="004A5588"/>
    <w:rsid w:val="004A6D75"/>
    <w:rsid w:val="004A7C74"/>
    <w:rsid w:val="004B2ECE"/>
    <w:rsid w:val="004B3979"/>
    <w:rsid w:val="004B3D6C"/>
    <w:rsid w:val="004B528E"/>
    <w:rsid w:val="004B57BD"/>
    <w:rsid w:val="004C023C"/>
    <w:rsid w:val="004C0A09"/>
    <w:rsid w:val="004C3593"/>
    <w:rsid w:val="004C4B95"/>
    <w:rsid w:val="004D094C"/>
    <w:rsid w:val="004E0E4F"/>
    <w:rsid w:val="004E35E6"/>
    <w:rsid w:val="004E61E6"/>
    <w:rsid w:val="004E69C0"/>
    <w:rsid w:val="004F5031"/>
    <w:rsid w:val="004F5B5E"/>
    <w:rsid w:val="004F5E11"/>
    <w:rsid w:val="005005EE"/>
    <w:rsid w:val="00500CFE"/>
    <w:rsid w:val="0050155A"/>
    <w:rsid w:val="00503D0A"/>
    <w:rsid w:val="00505168"/>
    <w:rsid w:val="005122CF"/>
    <w:rsid w:val="00522627"/>
    <w:rsid w:val="00522D0E"/>
    <w:rsid w:val="00527079"/>
    <w:rsid w:val="0053161F"/>
    <w:rsid w:val="00533689"/>
    <w:rsid w:val="00533752"/>
    <w:rsid w:val="00533BFD"/>
    <w:rsid w:val="00535990"/>
    <w:rsid w:val="005410E0"/>
    <w:rsid w:val="00543528"/>
    <w:rsid w:val="00543D60"/>
    <w:rsid w:val="005445AE"/>
    <w:rsid w:val="00545D9C"/>
    <w:rsid w:val="00557FE9"/>
    <w:rsid w:val="00563A66"/>
    <w:rsid w:val="00563E91"/>
    <w:rsid w:val="00564A69"/>
    <w:rsid w:val="00565FBC"/>
    <w:rsid w:val="00571EB8"/>
    <w:rsid w:val="00572E41"/>
    <w:rsid w:val="005732CE"/>
    <w:rsid w:val="00576A41"/>
    <w:rsid w:val="00577133"/>
    <w:rsid w:val="005776B8"/>
    <w:rsid w:val="00583907"/>
    <w:rsid w:val="00583C98"/>
    <w:rsid w:val="00585FDF"/>
    <w:rsid w:val="005869DB"/>
    <w:rsid w:val="00591490"/>
    <w:rsid w:val="00595934"/>
    <w:rsid w:val="005A063F"/>
    <w:rsid w:val="005A1230"/>
    <w:rsid w:val="005A2099"/>
    <w:rsid w:val="005A499E"/>
    <w:rsid w:val="005A4A6C"/>
    <w:rsid w:val="005A4EE0"/>
    <w:rsid w:val="005A6556"/>
    <w:rsid w:val="005B2999"/>
    <w:rsid w:val="005B2C43"/>
    <w:rsid w:val="005B2CDE"/>
    <w:rsid w:val="005B4583"/>
    <w:rsid w:val="005B48B7"/>
    <w:rsid w:val="005B4F5A"/>
    <w:rsid w:val="005B6343"/>
    <w:rsid w:val="005C03B1"/>
    <w:rsid w:val="005C18D6"/>
    <w:rsid w:val="005C2CE9"/>
    <w:rsid w:val="005C47F1"/>
    <w:rsid w:val="005C5A23"/>
    <w:rsid w:val="005C691C"/>
    <w:rsid w:val="005C7296"/>
    <w:rsid w:val="005D38E1"/>
    <w:rsid w:val="005D60C6"/>
    <w:rsid w:val="005E3815"/>
    <w:rsid w:val="005E6891"/>
    <w:rsid w:val="005E7392"/>
    <w:rsid w:val="005E7C70"/>
    <w:rsid w:val="005F0F43"/>
    <w:rsid w:val="005F692F"/>
    <w:rsid w:val="0060123B"/>
    <w:rsid w:val="006030A0"/>
    <w:rsid w:val="006056A2"/>
    <w:rsid w:val="00605983"/>
    <w:rsid w:val="00611192"/>
    <w:rsid w:val="006113D0"/>
    <w:rsid w:val="00614224"/>
    <w:rsid w:val="0061526E"/>
    <w:rsid w:val="006163E4"/>
    <w:rsid w:val="00617DC9"/>
    <w:rsid w:val="00624168"/>
    <w:rsid w:val="00627F58"/>
    <w:rsid w:val="00630612"/>
    <w:rsid w:val="006312E2"/>
    <w:rsid w:val="00632746"/>
    <w:rsid w:val="00634F9C"/>
    <w:rsid w:val="006356E0"/>
    <w:rsid w:val="00640B79"/>
    <w:rsid w:val="00641B36"/>
    <w:rsid w:val="00643BF7"/>
    <w:rsid w:val="00644159"/>
    <w:rsid w:val="00647F2E"/>
    <w:rsid w:val="0065225A"/>
    <w:rsid w:val="00652DBD"/>
    <w:rsid w:val="00655050"/>
    <w:rsid w:val="006552B0"/>
    <w:rsid w:val="00656077"/>
    <w:rsid w:val="006570C8"/>
    <w:rsid w:val="006606BA"/>
    <w:rsid w:val="006618D7"/>
    <w:rsid w:val="006647F9"/>
    <w:rsid w:val="006704A1"/>
    <w:rsid w:val="00675473"/>
    <w:rsid w:val="00675A88"/>
    <w:rsid w:val="00675EF9"/>
    <w:rsid w:val="00677B58"/>
    <w:rsid w:val="00677DBB"/>
    <w:rsid w:val="0068011C"/>
    <w:rsid w:val="00680AFD"/>
    <w:rsid w:val="006847AE"/>
    <w:rsid w:val="0068565A"/>
    <w:rsid w:val="00685C16"/>
    <w:rsid w:val="00687089"/>
    <w:rsid w:val="00687BBF"/>
    <w:rsid w:val="00692348"/>
    <w:rsid w:val="0069251B"/>
    <w:rsid w:val="00693F29"/>
    <w:rsid w:val="00695150"/>
    <w:rsid w:val="006A374F"/>
    <w:rsid w:val="006A3AED"/>
    <w:rsid w:val="006A4E1D"/>
    <w:rsid w:val="006A7B12"/>
    <w:rsid w:val="006B2EB4"/>
    <w:rsid w:val="006B34CA"/>
    <w:rsid w:val="006B3D64"/>
    <w:rsid w:val="006B414A"/>
    <w:rsid w:val="006B4AF4"/>
    <w:rsid w:val="006B6568"/>
    <w:rsid w:val="006B672C"/>
    <w:rsid w:val="006B6E96"/>
    <w:rsid w:val="006C2D06"/>
    <w:rsid w:val="006C4C47"/>
    <w:rsid w:val="006D512B"/>
    <w:rsid w:val="006D6EB2"/>
    <w:rsid w:val="006D70EC"/>
    <w:rsid w:val="006E1B69"/>
    <w:rsid w:val="006E2A55"/>
    <w:rsid w:val="006E2CAB"/>
    <w:rsid w:val="006E3233"/>
    <w:rsid w:val="006E37DA"/>
    <w:rsid w:val="006F01BB"/>
    <w:rsid w:val="006F413A"/>
    <w:rsid w:val="006F4D14"/>
    <w:rsid w:val="006F619F"/>
    <w:rsid w:val="00700118"/>
    <w:rsid w:val="00701003"/>
    <w:rsid w:val="007014B0"/>
    <w:rsid w:val="0070283E"/>
    <w:rsid w:val="0070435C"/>
    <w:rsid w:val="00705D56"/>
    <w:rsid w:val="00710AFD"/>
    <w:rsid w:val="007130E3"/>
    <w:rsid w:val="00720075"/>
    <w:rsid w:val="007218ED"/>
    <w:rsid w:val="007229E5"/>
    <w:rsid w:val="00724C0A"/>
    <w:rsid w:val="00726235"/>
    <w:rsid w:val="007311DA"/>
    <w:rsid w:val="007312A2"/>
    <w:rsid w:val="00731616"/>
    <w:rsid w:val="00732218"/>
    <w:rsid w:val="00733B6C"/>
    <w:rsid w:val="00734D77"/>
    <w:rsid w:val="00740B6C"/>
    <w:rsid w:val="007410D9"/>
    <w:rsid w:val="00742550"/>
    <w:rsid w:val="00742677"/>
    <w:rsid w:val="007455DC"/>
    <w:rsid w:val="00746929"/>
    <w:rsid w:val="0075025F"/>
    <w:rsid w:val="0075185A"/>
    <w:rsid w:val="00752BA0"/>
    <w:rsid w:val="00752EBE"/>
    <w:rsid w:val="0075354B"/>
    <w:rsid w:val="00755BC5"/>
    <w:rsid w:val="007560AE"/>
    <w:rsid w:val="00757BF6"/>
    <w:rsid w:val="00757C2A"/>
    <w:rsid w:val="0076189D"/>
    <w:rsid w:val="007619E0"/>
    <w:rsid w:val="00761A82"/>
    <w:rsid w:val="00762F37"/>
    <w:rsid w:val="00773D72"/>
    <w:rsid w:val="00775382"/>
    <w:rsid w:val="00776930"/>
    <w:rsid w:val="007770E9"/>
    <w:rsid w:val="00780C91"/>
    <w:rsid w:val="0078229C"/>
    <w:rsid w:val="0078372D"/>
    <w:rsid w:val="00785881"/>
    <w:rsid w:val="00786AB7"/>
    <w:rsid w:val="00787636"/>
    <w:rsid w:val="0079210A"/>
    <w:rsid w:val="00792177"/>
    <w:rsid w:val="00793397"/>
    <w:rsid w:val="00793632"/>
    <w:rsid w:val="00793810"/>
    <w:rsid w:val="0079438F"/>
    <w:rsid w:val="0079466A"/>
    <w:rsid w:val="00797E90"/>
    <w:rsid w:val="007A049E"/>
    <w:rsid w:val="007A2E8B"/>
    <w:rsid w:val="007A3415"/>
    <w:rsid w:val="007A3C5D"/>
    <w:rsid w:val="007A3CA6"/>
    <w:rsid w:val="007A46FF"/>
    <w:rsid w:val="007A4B0D"/>
    <w:rsid w:val="007A61BC"/>
    <w:rsid w:val="007A6B0D"/>
    <w:rsid w:val="007B0168"/>
    <w:rsid w:val="007B51E5"/>
    <w:rsid w:val="007B660B"/>
    <w:rsid w:val="007C0719"/>
    <w:rsid w:val="007C1716"/>
    <w:rsid w:val="007C1FDA"/>
    <w:rsid w:val="007C5502"/>
    <w:rsid w:val="007D2A6B"/>
    <w:rsid w:val="007E0BCA"/>
    <w:rsid w:val="007E2349"/>
    <w:rsid w:val="007E631B"/>
    <w:rsid w:val="007E796A"/>
    <w:rsid w:val="007F0616"/>
    <w:rsid w:val="007F12F3"/>
    <w:rsid w:val="007F1AC2"/>
    <w:rsid w:val="007F5E1B"/>
    <w:rsid w:val="00800E97"/>
    <w:rsid w:val="00801AD6"/>
    <w:rsid w:val="008048C6"/>
    <w:rsid w:val="0080583B"/>
    <w:rsid w:val="00806AE3"/>
    <w:rsid w:val="00812576"/>
    <w:rsid w:val="00812B27"/>
    <w:rsid w:val="008131E9"/>
    <w:rsid w:val="008143E6"/>
    <w:rsid w:val="00816933"/>
    <w:rsid w:val="008231DB"/>
    <w:rsid w:val="00823519"/>
    <w:rsid w:val="00823AF5"/>
    <w:rsid w:val="00824568"/>
    <w:rsid w:val="0082480E"/>
    <w:rsid w:val="008249E7"/>
    <w:rsid w:val="00824C8E"/>
    <w:rsid w:val="00830FBB"/>
    <w:rsid w:val="00831396"/>
    <w:rsid w:val="0083342C"/>
    <w:rsid w:val="00845276"/>
    <w:rsid w:val="008452BC"/>
    <w:rsid w:val="008470E0"/>
    <w:rsid w:val="00851B8D"/>
    <w:rsid w:val="0085246B"/>
    <w:rsid w:val="008533DA"/>
    <w:rsid w:val="008555B2"/>
    <w:rsid w:val="008556F8"/>
    <w:rsid w:val="0085588F"/>
    <w:rsid w:val="008615DC"/>
    <w:rsid w:val="00861E70"/>
    <w:rsid w:val="00862B2B"/>
    <w:rsid w:val="00863224"/>
    <w:rsid w:val="008653FD"/>
    <w:rsid w:val="008655C8"/>
    <w:rsid w:val="00867FF2"/>
    <w:rsid w:val="00870F52"/>
    <w:rsid w:val="00872C85"/>
    <w:rsid w:val="00872E35"/>
    <w:rsid w:val="00875D21"/>
    <w:rsid w:val="0087717F"/>
    <w:rsid w:val="00877942"/>
    <w:rsid w:val="00881332"/>
    <w:rsid w:val="00882979"/>
    <w:rsid w:val="00883E33"/>
    <w:rsid w:val="0088558A"/>
    <w:rsid w:val="0088789E"/>
    <w:rsid w:val="00890CDF"/>
    <w:rsid w:val="0089275C"/>
    <w:rsid w:val="00892DCC"/>
    <w:rsid w:val="00893F78"/>
    <w:rsid w:val="00894D7D"/>
    <w:rsid w:val="00895C7B"/>
    <w:rsid w:val="008A2A1F"/>
    <w:rsid w:val="008A55BB"/>
    <w:rsid w:val="008A7584"/>
    <w:rsid w:val="008B4DA5"/>
    <w:rsid w:val="008B62AA"/>
    <w:rsid w:val="008B7F69"/>
    <w:rsid w:val="008C075D"/>
    <w:rsid w:val="008C2F71"/>
    <w:rsid w:val="008C3621"/>
    <w:rsid w:val="008C3D17"/>
    <w:rsid w:val="008C7D47"/>
    <w:rsid w:val="008D15C4"/>
    <w:rsid w:val="008D2489"/>
    <w:rsid w:val="008D3CFC"/>
    <w:rsid w:val="008D4605"/>
    <w:rsid w:val="008D6DC2"/>
    <w:rsid w:val="008D746A"/>
    <w:rsid w:val="008E4C7E"/>
    <w:rsid w:val="008E4E17"/>
    <w:rsid w:val="008E65F5"/>
    <w:rsid w:val="008F0969"/>
    <w:rsid w:val="008F165E"/>
    <w:rsid w:val="008F3F87"/>
    <w:rsid w:val="008F5ABA"/>
    <w:rsid w:val="008F5F56"/>
    <w:rsid w:val="008F7465"/>
    <w:rsid w:val="008F7F49"/>
    <w:rsid w:val="00903E73"/>
    <w:rsid w:val="009047DD"/>
    <w:rsid w:val="00905529"/>
    <w:rsid w:val="00905C90"/>
    <w:rsid w:val="00911047"/>
    <w:rsid w:val="00914C79"/>
    <w:rsid w:val="0091520F"/>
    <w:rsid w:val="00915635"/>
    <w:rsid w:val="009219D8"/>
    <w:rsid w:val="00922BD2"/>
    <w:rsid w:val="00922E7D"/>
    <w:rsid w:val="00923540"/>
    <w:rsid w:val="00932AF8"/>
    <w:rsid w:val="00932F4F"/>
    <w:rsid w:val="00934367"/>
    <w:rsid w:val="009355B6"/>
    <w:rsid w:val="00936825"/>
    <w:rsid w:val="00936B8C"/>
    <w:rsid w:val="00952F24"/>
    <w:rsid w:val="00953556"/>
    <w:rsid w:val="0095362F"/>
    <w:rsid w:val="00954F38"/>
    <w:rsid w:val="009568BC"/>
    <w:rsid w:val="009575DF"/>
    <w:rsid w:val="00957952"/>
    <w:rsid w:val="00957CAC"/>
    <w:rsid w:val="00961CC3"/>
    <w:rsid w:val="009625C0"/>
    <w:rsid w:val="009644A6"/>
    <w:rsid w:val="009651BA"/>
    <w:rsid w:val="00967768"/>
    <w:rsid w:val="00970B6A"/>
    <w:rsid w:val="00972281"/>
    <w:rsid w:val="00976EF3"/>
    <w:rsid w:val="00981024"/>
    <w:rsid w:val="00982AA6"/>
    <w:rsid w:val="00982BCC"/>
    <w:rsid w:val="0098619E"/>
    <w:rsid w:val="00986A53"/>
    <w:rsid w:val="0099018D"/>
    <w:rsid w:val="009924EB"/>
    <w:rsid w:val="009928DF"/>
    <w:rsid w:val="00993642"/>
    <w:rsid w:val="00997356"/>
    <w:rsid w:val="00997975"/>
    <w:rsid w:val="009A0A95"/>
    <w:rsid w:val="009A3528"/>
    <w:rsid w:val="009A4A2B"/>
    <w:rsid w:val="009A4C8C"/>
    <w:rsid w:val="009A4E45"/>
    <w:rsid w:val="009A6786"/>
    <w:rsid w:val="009A6900"/>
    <w:rsid w:val="009B0EB2"/>
    <w:rsid w:val="009B20E4"/>
    <w:rsid w:val="009B429D"/>
    <w:rsid w:val="009B6145"/>
    <w:rsid w:val="009C0AD6"/>
    <w:rsid w:val="009C21C0"/>
    <w:rsid w:val="009C2CF3"/>
    <w:rsid w:val="009C325D"/>
    <w:rsid w:val="009C5409"/>
    <w:rsid w:val="009C6D7C"/>
    <w:rsid w:val="009D1CA3"/>
    <w:rsid w:val="009D50F3"/>
    <w:rsid w:val="009D69D9"/>
    <w:rsid w:val="009D70AE"/>
    <w:rsid w:val="009D7FA0"/>
    <w:rsid w:val="009E0D43"/>
    <w:rsid w:val="009E0F77"/>
    <w:rsid w:val="009E41FE"/>
    <w:rsid w:val="009E54E4"/>
    <w:rsid w:val="009E5D2A"/>
    <w:rsid w:val="009E5EBE"/>
    <w:rsid w:val="009E612E"/>
    <w:rsid w:val="009E6AA6"/>
    <w:rsid w:val="009E7D23"/>
    <w:rsid w:val="009F05CE"/>
    <w:rsid w:val="009F153C"/>
    <w:rsid w:val="009F2AA4"/>
    <w:rsid w:val="00A0308B"/>
    <w:rsid w:val="00A04909"/>
    <w:rsid w:val="00A05C07"/>
    <w:rsid w:val="00A07536"/>
    <w:rsid w:val="00A11344"/>
    <w:rsid w:val="00A11E80"/>
    <w:rsid w:val="00A12A4B"/>
    <w:rsid w:val="00A1318B"/>
    <w:rsid w:val="00A14D00"/>
    <w:rsid w:val="00A14E8A"/>
    <w:rsid w:val="00A226CA"/>
    <w:rsid w:val="00A230BF"/>
    <w:rsid w:val="00A31191"/>
    <w:rsid w:val="00A314C5"/>
    <w:rsid w:val="00A340EB"/>
    <w:rsid w:val="00A341FA"/>
    <w:rsid w:val="00A36171"/>
    <w:rsid w:val="00A375E3"/>
    <w:rsid w:val="00A40B01"/>
    <w:rsid w:val="00A40B7F"/>
    <w:rsid w:val="00A46473"/>
    <w:rsid w:val="00A46AC2"/>
    <w:rsid w:val="00A50432"/>
    <w:rsid w:val="00A53DF4"/>
    <w:rsid w:val="00A6308E"/>
    <w:rsid w:val="00A677D1"/>
    <w:rsid w:val="00A7068D"/>
    <w:rsid w:val="00A729F7"/>
    <w:rsid w:val="00A745AE"/>
    <w:rsid w:val="00A74766"/>
    <w:rsid w:val="00A76838"/>
    <w:rsid w:val="00A812B2"/>
    <w:rsid w:val="00A814FE"/>
    <w:rsid w:val="00A83855"/>
    <w:rsid w:val="00A86CAB"/>
    <w:rsid w:val="00A876FE"/>
    <w:rsid w:val="00A915CB"/>
    <w:rsid w:val="00A93D6D"/>
    <w:rsid w:val="00AA4EC4"/>
    <w:rsid w:val="00AB1117"/>
    <w:rsid w:val="00AB3E06"/>
    <w:rsid w:val="00AB41D9"/>
    <w:rsid w:val="00AB5F1B"/>
    <w:rsid w:val="00AC0EF6"/>
    <w:rsid w:val="00AC2860"/>
    <w:rsid w:val="00AC43B5"/>
    <w:rsid w:val="00AC767E"/>
    <w:rsid w:val="00AC7AB8"/>
    <w:rsid w:val="00AD2D5F"/>
    <w:rsid w:val="00AD43E4"/>
    <w:rsid w:val="00AD75CE"/>
    <w:rsid w:val="00AE30F8"/>
    <w:rsid w:val="00AE379A"/>
    <w:rsid w:val="00AE39E8"/>
    <w:rsid w:val="00AE432A"/>
    <w:rsid w:val="00AE6C78"/>
    <w:rsid w:val="00AE721F"/>
    <w:rsid w:val="00AE7D15"/>
    <w:rsid w:val="00AF0034"/>
    <w:rsid w:val="00AF244D"/>
    <w:rsid w:val="00AF4519"/>
    <w:rsid w:val="00AF4730"/>
    <w:rsid w:val="00AF5BD2"/>
    <w:rsid w:val="00B001BB"/>
    <w:rsid w:val="00B00EC9"/>
    <w:rsid w:val="00B019E0"/>
    <w:rsid w:val="00B02B76"/>
    <w:rsid w:val="00B0313D"/>
    <w:rsid w:val="00B06F69"/>
    <w:rsid w:val="00B10269"/>
    <w:rsid w:val="00B14886"/>
    <w:rsid w:val="00B225E4"/>
    <w:rsid w:val="00B234FA"/>
    <w:rsid w:val="00B24B9C"/>
    <w:rsid w:val="00B25BDD"/>
    <w:rsid w:val="00B26543"/>
    <w:rsid w:val="00B32819"/>
    <w:rsid w:val="00B3286B"/>
    <w:rsid w:val="00B34131"/>
    <w:rsid w:val="00B34906"/>
    <w:rsid w:val="00B349F6"/>
    <w:rsid w:val="00B3593B"/>
    <w:rsid w:val="00B35A16"/>
    <w:rsid w:val="00B360E5"/>
    <w:rsid w:val="00B42B0D"/>
    <w:rsid w:val="00B43C3E"/>
    <w:rsid w:val="00B43E3E"/>
    <w:rsid w:val="00B43EC5"/>
    <w:rsid w:val="00B452CF"/>
    <w:rsid w:val="00B458E5"/>
    <w:rsid w:val="00B46869"/>
    <w:rsid w:val="00B52053"/>
    <w:rsid w:val="00B52F9B"/>
    <w:rsid w:val="00B6168F"/>
    <w:rsid w:val="00B65792"/>
    <w:rsid w:val="00B67D11"/>
    <w:rsid w:val="00B70812"/>
    <w:rsid w:val="00B70A13"/>
    <w:rsid w:val="00B71AE0"/>
    <w:rsid w:val="00B75DC8"/>
    <w:rsid w:val="00B76103"/>
    <w:rsid w:val="00B80DA4"/>
    <w:rsid w:val="00B826C8"/>
    <w:rsid w:val="00B84CD8"/>
    <w:rsid w:val="00B92AD4"/>
    <w:rsid w:val="00B938ED"/>
    <w:rsid w:val="00B93FCF"/>
    <w:rsid w:val="00B96F46"/>
    <w:rsid w:val="00B979DF"/>
    <w:rsid w:val="00BA029D"/>
    <w:rsid w:val="00BA0B2C"/>
    <w:rsid w:val="00BA1C74"/>
    <w:rsid w:val="00BA2431"/>
    <w:rsid w:val="00BA2A24"/>
    <w:rsid w:val="00BA3B0B"/>
    <w:rsid w:val="00BA609E"/>
    <w:rsid w:val="00BB0BDD"/>
    <w:rsid w:val="00BB4EA1"/>
    <w:rsid w:val="00BC0A6A"/>
    <w:rsid w:val="00BC11EE"/>
    <w:rsid w:val="00BC449D"/>
    <w:rsid w:val="00BC465A"/>
    <w:rsid w:val="00BC4B1E"/>
    <w:rsid w:val="00BC6BD2"/>
    <w:rsid w:val="00BC72C3"/>
    <w:rsid w:val="00BD1E32"/>
    <w:rsid w:val="00BD4A53"/>
    <w:rsid w:val="00BD714E"/>
    <w:rsid w:val="00BD723B"/>
    <w:rsid w:val="00BD779C"/>
    <w:rsid w:val="00BE10F9"/>
    <w:rsid w:val="00BE3723"/>
    <w:rsid w:val="00BE6767"/>
    <w:rsid w:val="00BF0B17"/>
    <w:rsid w:val="00BF3572"/>
    <w:rsid w:val="00BF3B33"/>
    <w:rsid w:val="00BF5D22"/>
    <w:rsid w:val="00BF6492"/>
    <w:rsid w:val="00C00212"/>
    <w:rsid w:val="00C00FC3"/>
    <w:rsid w:val="00C02144"/>
    <w:rsid w:val="00C04C8B"/>
    <w:rsid w:val="00C11256"/>
    <w:rsid w:val="00C126A9"/>
    <w:rsid w:val="00C12F81"/>
    <w:rsid w:val="00C14C02"/>
    <w:rsid w:val="00C17B61"/>
    <w:rsid w:val="00C21CD2"/>
    <w:rsid w:val="00C231DA"/>
    <w:rsid w:val="00C25CD5"/>
    <w:rsid w:val="00C25E01"/>
    <w:rsid w:val="00C26921"/>
    <w:rsid w:val="00C33494"/>
    <w:rsid w:val="00C36B49"/>
    <w:rsid w:val="00C37B9C"/>
    <w:rsid w:val="00C40654"/>
    <w:rsid w:val="00C418C5"/>
    <w:rsid w:val="00C42654"/>
    <w:rsid w:val="00C4295F"/>
    <w:rsid w:val="00C42B0F"/>
    <w:rsid w:val="00C45410"/>
    <w:rsid w:val="00C465B4"/>
    <w:rsid w:val="00C46B18"/>
    <w:rsid w:val="00C51A5E"/>
    <w:rsid w:val="00C52705"/>
    <w:rsid w:val="00C60643"/>
    <w:rsid w:val="00C61C6A"/>
    <w:rsid w:val="00C62606"/>
    <w:rsid w:val="00C64AF2"/>
    <w:rsid w:val="00C7490E"/>
    <w:rsid w:val="00C75009"/>
    <w:rsid w:val="00C8022E"/>
    <w:rsid w:val="00C822B4"/>
    <w:rsid w:val="00C829F7"/>
    <w:rsid w:val="00C86ECE"/>
    <w:rsid w:val="00C87579"/>
    <w:rsid w:val="00C87AA4"/>
    <w:rsid w:val="00C90A10"/>
    <w:rsid w:val="00C939D9"/>
    <w:rsid w:val="00C93E19"/>
    <w:rsid w:val="00C95C97"/>
    <w:rsid w:val="00C97E9B"/>
    <w:rsid w:val="00C97F41"/>
    <w:rsid w:val="00CA0D5D"/>
    <w:rsid w:val="00CA267C"/>
    <w:rsid w:val="00CA29A8"/>
    <w:rsid w:val="00CA301B"/>
    <w:rsid w:val="00CA3275"/>
    <w:rsid w:val="00CA3E2F"/>
    <w:rsid w:val="00CB0612"/>
    <w:rsid w:val="00CB27B3"/>
    <w:rsid w:val="00CB475B"/>
    <w:rsid w:val="00CB4DE9"/>
    <w:rsid w:val="00CB715C"/>
    <w:rsid w:val="00CB78CC"/>
    <w:rsid w:val="00CB7A6A"/>
    <w:rsid w:val="00CC2114"/>
    <w:rsid w:val="00CC2237"/>
    <w:rsid w:val="00CC33B5"/>
    <w:rsid w:val="00CC548D"/>
    <w:rsid w:val="00CC6CBB"/>
    <w:rsid w:val="00CC7B8D"/>
    <w:rsid w:val="00CD17B8"/>
    <w:rsid w:val="00CD24EA"/>
    <w:rsid w:val="00CD37D0"/>
    <w:rsid w:val="00CD3949"/>
    <w:rsid w:val="00CD552D"/>
    <w:rsid w:val="00CD607A"/>
    <w:rsid w:val="00CE133B"/>
    <w:rsid w:val="00CE17A1"/>
    <w:rsid w:val="00CE7354"/>
    <w:rsid w:val="00CE7A4C"/>
    <w:rsid w:val="00CF2B8C"/>
    <w:rsid w:val="00CF32B6"/>
    <w:rsid w:val="00CF671F"/>
    <w:rsid w:val="00D010E4"/>
    <w:rsid w:val="00D040B0"/>
    <w:rsid w:val="00D06B65"/>
    <w:rsid w:val="00D109C1"/>
    <w:rsid w:val="00D11AE6"/>
    <w:rsid w:val="00D12310"/>
    <w:rsid w:val="00D1430E"/>
    <w:rsid w:val="00D15ECD"/>
    <w:rsid w:val="00D16846"/>
    <w:rsid w:val="00D1758C"/>
    <w:rsid w:val="00D23893"/>
    <w:rsid w:val="00D25D0E"/>
    <w:rsid w:val="00D3098D"/>
    <w:rsid w:val="00D37BBC"/>
    <w:rsid w:val="00D406A6"/>
    <w:rsid w:val="00D426A9"/>
    <w:rsid w:val="00D436CB"/>
    <w:rsid w:val="00D447F3"/>
    <w:rsid w:val="00D44975"/>
    <w:rsid w:val="00D46F1D"/>
    <w:rsid w:val="00D47812"/>
    <w:rsid w:val="00D47A1C"/>
    <w:rsid w:val="00D5442E"/>
    <w:rsid w:val="00D54503"/>
    <w:rsid w:val="00D56334"/>
    <w:rsid w:val="00D563CB"/>
    <w:rsid w:val="00D607A8"/>
    <w:rsid w:val="00D6234E"/>
    <w:rsid w:val="00D629EC"/>
    <w:rsid w:val="00D67DFC"/>
    <w:rsid w:val="00D751FC"/>
    <w:rsid w:val="00D754EA"/>
    <w:rsid w:val="00D76491"/>
    <w:rsid w:val="00D76CAE"/>
    <w:rsid w:val="00D802AA"/>
    <w:rsid w:val="00D854B9"/>
    <w:rsid w:val="00D877BF"/>
    <w:rsid w:val="00D92C21"/>
    <w:rsid w:val="00D9451D"/>
    <w:rsid w:val="00DA0CFA"/>
    <w:rsid w:val="00DA1DA7"/>
    <w:rsid w:val="00DA411E"/>
    <w:rsid w:val="00DA5EAF"/>
    <w:rsid w:val="00DA68A9"/>
    <w:rsid w:val="00DA759D"/>
    <w:rsid w:val="00DA7D51"/>
    <w:rsid w:val="00DB0C89"/>
    <w:rsid w:val="00DB1FB4"/>
    <w:rsid w:val="00DB240D"/>
    <w:rsid w:val="00DB2500"/>
    <w:rsid w:val="00DB4003"/>
    <w:rsid w:val="00DB4DA1"/>
    <w:rsid w:val="00DB6EE5"/>
    <w:rsid w:val="00DB7F2B"/>
    <w:rsid w:val="00DC3FC4"/>
    <w:rsid w:val="00DC4969"/>
    <w:rsid w:val="00DC7CF5"/>
    <w:rsid w:val="00DD1E8E"/>
    <w:rsid w:val="00DD203B"/>
    <w:rsid w:val="00DD4A09"/>
    <w:rsid w:val="00DD6612"/>
    <w:rsid w:val="00DD6971"/>
    <w:rsid w:val="00DE0C85"/>
    <w:rsid w:val="00DE1395"/>
    <w:rsid w:val="00DE20CB"/>
    <w:rsid w:val="00DE2AA7"/>
    <w:rsid w:val="00DE4592"/>
    <w:rsid w:val="00DF3F27"/>
    <w:rsid w:val="00DF42A1"/>
    <w:rsid w:val="00DF47BC"/>
    <w:rsid w:val="00DF68A2"/>
    <w:rsid w:val="00DF6FEE"/>
    <w:rsid w:val="00DF78E5"/>
    <w:rsid w:val="00E02077"/>
    <w:rsid w:val="00E05B6A"/>
    <w:rsid w:val="00E10F2A"/>
    <w:rsid w:val="00E12612"/>
    <w:rsid w:val="00E12FB0"/>
    <w:rsid w:val="00E13EDC"/>
    <w:rsid w:val="00E16B46"/>
    <w:rsid w:val="00E17E89"/>
    <w:rsid w:val="00E23D86"/>
    <w:rsid w:val="00E25681"/>
    <w:rsid w:val="00E263E8"/>
    <w:rsid w:val="00E27FF4"/>
    <w:rsid w:val="00E30FF0"/>
    <w:rsid w:val="00E3195C"/>
    <w:rsid w:val="00E37318"/>
    <w:rsid w:val="00E37BA2"/>
    <w:rsid w:val="00E41C53"/>
    <w:rsid w:val="00E46805"/>
    <w:rsid w:val="00E50188"/>
    <w:rsid w:val="00E504E2"/>
    <w:rsid w:val="00E54240"/>
    <w:rsid w:val="00E54EFB"/>
    <w:rsid w:val="00E56984"/>
    <w:rsid w:val="00E70E8C"/>
    <w:rsid w:val="00E715B7"/>
    <w:rsid w:val="00E71967"/>
    <w:rsid w:val="00E746B2"/>
    <w:rsid w:val="00E74E00"/>
    <w:rsid w:val="00E76DDF"/>
    <w:rsid w:val="00E8041F"/>
    <w:rsid w:val="00E8325D"/>
    <w:rsid w:val="00E832E6"/>
    <w:rsid w:val="00E90F5B"/>
    <w:rsid w:val="00E92514"/>
    <w:rsid w:val="00E926FE"/>
    <w:rsid w:val="00E95DCC"/>
    <w:rsid w:val="00E96EAA"/>
    <w:rsid w:val="00E96FC0"/>
    <w:rsid w:val="00EA0894"/>
    <w:rsid w:val="00EA43AA"/>
    <w:rsid w:val="00EA5197"/>
    <w:rsid w:val="00EA62F0"/>
    <w:rsid w:val="00EA6BD0"/>
    <w:rsid w:val="00EA6E3D"/>
    <w:rsid w:val="00EB1673"/>
    <w:rsid w:val="00EB2B11"/>
    <w:rsid w:val="00EC0E78"/>
    <w:rsid w:val="00EC3880"/>
    <w:rsid w:val="00EC5D29"/>
    <w:rsid w:val="00ED171A"/>
    <w:rsid w:val="00ED2EA9"/>
    <w:rsid w:val="00EE0A5C"/>
    <w:rsid w:val="00EE0E17"/>
    <w:rsid w:val="00EE0EA2"/>
    <w:rsid w:val="00EE2D59"/>
    <w:rsid w:val="00EE63E0"/>
    <w:rsid w:val="00EF0AE2"/>
    <w:rsid w:val="00EF114D"/>
    <w:rsid w:val="00EF1A9E"/>
    <w:rsid w:val="00EF57DF"/>
    <w:rsid w:val="00EF5891"/>
    <w:rsid w:val="00EF717C"/>
    <w:rsid w:val="00F0056C"/>
    <w:rsid w:val="00F00DBF"/>
    <w:rsid w:val="00F03B7A"/>
    <w:rsid w:val="00F04D3A"/>
    <w:rsid w:val="00F04FAB"/>
    <w:rsid w:val="00F05178"/>
    <w:rsid w:val="00F070F4"/>
    <w:rsid w:val="00F12A26"/>
    <w:rsid w:val="00F25351"/>
    <w:rsid w:val="00F25A34"/>
    <w:rsid w:val="00F25B1B"/>
    <w:rsid w:val="00F25BC6"/>
    <w:rsid w:val="00F27D84"/>
    <w:rsid w:val="00F31A21"/>
    <w:rsid w:val="00F31E1C"/>
    <w:rsid w:val="00F37FBA"/>
    <w:rsid w:val="00F40505"/>
    <w:rsid w:val="00F409F0"/>
    <w:rsid w:val="00F41642"/>
    <w:rsid w:val="00F41A87"/>
    <w:rsid w:val="00F42888"/>
    <w:rsid w:val="00F428C5"/>
    <w:rsid w:val="00F43031"/>
    <w:rsid w:val="00F453B8"/>
    <w:rsid w:val="00F460DC"/>
    <w:rsid w:val="00F521C5"/>
    <w:rsid w:val="00F528DF"/>
    <w:rsid w:val="00F534F6"/>
    <w:rsid w:val="00F54DF1"/>
    <w:rsid w:val="00F5531B"/>
    <w:rsid w:val="00F55F21"/>
    <w:rsid w:val="00F56B40"/>
    <w:rsid w:val="00F62E8A"/>
    <w:rsid w:val="00F65B98"/>
    <w:rsid w:val="00F701E7"/>
    <w:rsid w:val="00F701FC"/>
    <w:rsid w:val="00F719BB"/>
    <w:rsid w:val="00F74302"/>
    <w:rsid w:val="00F75EAD"/>
    <w:rsid w:val="00F77293"/>
    <w:rsid w:val="00F777CC"/>
    <w:rsid w:val="00F83EEC"/>
    <w:rsid w:val="00F84179"/>
    <w:rsid w:val="00F8572E"/>
    <w:rsid w:val="00F867EB"/>
    <w:rsid w:val="00F8683A"/>
    <w:rsid w:val="00F86A92"/>
    <w:rsid w:val="00F876EA"/>
    <w:rsid w:val="00F93492"/>
    <w:rsid w:val="00F972EA"/>
    <w:rsid w:val="00FA292D"/>
    <w:rsid w:val="00FA3484"/>
    <w:rsid w:val="00FA3602"/>
    <w:rsid w:val="00FA652B"/>
    <w:rsid w:val="00FA7C1C"/>
    <w:rsid w:val="00FA7E84"/>
    <w:rsid w:val="00FB099E"/>
    <w:rsid w:val="00FB2780"/>
    <w:rsid w:val="00FB3465"/>
    <w:rsid w:val="00FB47F4"/>
    <w:rsid w:val="00FC13F8"/>
    <w:rsid w:val="00FC23E1"/>
    <w:rsid w:val="00FC28A5"/>
    <w:rsid w:val="00FC2A6D"/>
    <w:rsid w:val="00FC3B93"/>
    <w:rsid w:val="00FC59D9"/>
    <w:rsid w:val="00FC7D7A"/>
    <w:rsid w:val="00FD0BD2"/>
    <w:rsid w:val="00FD2471"/>
    <w:rsid w:val="00FD283C"/>
    <w:rsid w:val="00FD2F83"/>
    <w:rsid w:val="00FD60F0"/>
    <w:rsid w:val="00FD6504"/>
    <w:rsid w:val="00FD66E3"/>
    <w:rsid w:val="00FE0BF1"/>
    <w:rsid w:val="00FE4382"/>
    <w:rsid w:val="00FE5CB3"/>
    <w:rsid w:val="00FE74CD"/>
    <w:rsid w:val="00FE7821"/>
    <w:rsid w:val="00FF00AF"/>
    <w:rsid w:val="00FF0398"/>
    <w:rsid w:val="00FF0E51"/>
    <w:rsid w:val="00FF3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D6CFA5"/>
  <w15:chartTrackingRefBased/>
  <w15:docId w15:val="{EBD6B0BD-02B1-487E-8489-5574EFB20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63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1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9B6145"/>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17"/>
      </w:numPr>
      <w:spacing w:before="240" w:after="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0A7858"/>
    <w:pPr>
      <w:numPr>
        <w:ilvl w:val="3"/>
      </w:numPr>
      <w:outlineLvl w:val="3"/>
    </w:pPr>
    <w:rPr>
      <w:spacing w:val="-6"/>
    </w:rPr>
  </w:style>
  <w:style w:type="paragraph" w:styleId="Heading5">
    <w:name w:val="heading 5"/>
    <w:basedOn w:val="Normal"/>
    <w:next w:val="Normal"/>
    <w:link w:val="Heading5Char"/>
    <w:unhideWhenUsed/>
    <w:qFormat/>
    <w:rsid w:val="000A7858"/>
    <w:pPr>
      <w:keepNext/>
      <w:keepLines/>
      <w:numPr>
        <w:ilvl w:val="4"/>
        <w:numId w:val="17"/>
      </w:numPr>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17"/>
      </w:numPr>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17"/>
      </w:numPr>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17"/>
      </w:numPr>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17"/>
      </w:numPr>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9B6145"/>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99"/>
    <w:qFormat/>
    <w:rsid w:val="000A7858"/>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5"/>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6"/>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after="0"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9"/>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15"/>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99"/>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after="0" w:line="276" w:lineRule="auto"/>
    </w:pPr>
    <w:rPr>
      <w:rFonts w:ascii="Arial" w:eastAsia="Calibri" w:hAnsi="Arial" w:cs="Arial"/>
      <w:spacing w:val="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50616">
      <w:bodyDiv w:val="1"/>
      <w:marLeft w:val="0"/>
      <w:marRight w:val="0"/>
      <w:marTop w:val="0"/>
      <w:marBottom w:val="0"/>
      <w:divBdr>
        <w:top w:val="none" w:sz="0" w:space="0" w:color="auto"/>
        <w:left w:val="none" w:sz="0" w:space="0" w:color="auto"/>
        <w:bottom w:val="none" w:sz="0" w:space="0" w:color="auto"/>
        <w:right w:val="none" w:sz="0" w:space="0" w:color="auto"/>
      </w:divBdr>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EBFED-B96A-4ABA-89F1-AE380CEB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3632</Words>
  <Characters>20708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Chris Chapman</cp:lastModifiedBy>
  <cp:revision>3</cp:revision>
  <cp:lastPrinted>2019-08-19T16:30:00Z</cp:lastPrinted>
  <dcterms:created xsi:type="dcterms:W3CDTF">2020-04-27T16:59:00Z</dcterms:created>
  <dcterms:modified xsi:type="dcterms:W3CDTF">2020-06-03T19:42:00Z</dcterms:modified>
</cp:coreProperties>
</file>