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BF" w:rsidRDefault="00FD5644">
      <w:pPr>
        <w:rPr>
          <w:b/>
          <w:u w:val="single"/>
        </w:rPr>
      </w:pPr>
      <w:r w:rsidRPr="00FD5644">
        <w:rPr>
          <w:b/>
          <w:u w:val="single"/>
        </w:rPr>
        <w:t>Comments</w:t>
      </w:r>
      <w:r w:rsidR="00F15884">
        <w:rPr>
          <w:b/>
          <w:u w:val="single"/>
        </w:rPr>
        <w:t xml:space="preserve"> on VCS </w:t>
      </w:r>
      <w:proofErr w:type="spellStart"/>
      <w:r w:rsidR="00F15884">
        <w:rPr>
          <w:b/>
          <w:u w:val="single"/>
        </w:rPr>
        <w:t>Methodolgy</w:t>
      </w:r>
      <w:proofErr w:type="spellEnd"/>
    </w:p>
    <w:p w:rsidR="00F15884" w:rsidRPr="00F15884" w:rsidRDefault="00F15884" w:rsidP="00F15884">
      <w:pPr>
        <w:rPr>
          <w:b/>
          <w:u w:val="single"/>
        </w:rPr>
      </w:pPr>
    </w:p>
    <w:p w:rsidR="00F15884" w:rsidRDefault="00F15884" w:rsidP="00F15884">
      <w:pPr>
        <w:rPr>
          <w:b/>
          <w:u w:val="single"/>
        </w:rPr>
      </w:pPr>
      <w:r w:rsidRPr="00F15884">
        <w:rPr>
          <w:b/>
          <w:u w:val="single"/>
        </w:rPr>
        <w:t xml:space="preserve"> METHODOLOGY FOR IMPLEMENTATION OF REDD ACTIVITIES IN LANDSCAPES AFFECTED BY MOSAIC DEFORESTATION AND DEGRADATION</w:t>
      </w:r>
    </w:p>
    <w:p w:rsidR="00F15884" w:rsidRDefault="00F15884" w:rsidP="00F15884">
      <w:pPr>
        <w:rPr>
          <w:b/>
          <w:u w:val="single"/>
        </w:rPr>
      </w:pPr>
    </w:p>
    <w:p w:rsidR="00FD5644" w:rsidRDefault="00F15884">
      <w:pPr>
        <w:rPr>
          <w:b/>
          <w:u w:val="single"/>
        </w:rPr>
      </w:pPr>
      <w:r>
        <w:rPr>
          <w:b/>
          <w:u w:val="single"/>
        </w:rPr>
        <w:t>Comment 01</w:t>
      </w:r>
    </w:p>
    <w:p w:rsidR="00FD5644" w:rsidRDefault="00FD5644">
      <w:r>
        <w:t>Section 9: Monitoring</w:t>
      </w:r>
    </w:p>
    <w:p w:rsidR="00FD5644" w:rsidRDefault="00FD5644">
      <w:pPr>
        <w:rPr>
          <w:b/>
          <w:bCs/>
        </w:rPr>
      </w:pPr>
      <w:proofErr w:type="gramStart"/>
      <w:r>
        <w:t xml:space="preserve">9.1  </w:t>
      </w:r>
      <w:r w:rsidRPr="00FD5644">
        <w:rPr>
          <w:b/>
          <w:bCs/>
        </w:rPr>
        <w:t>Data</w:t>
      </w:r>
      <w:proofErr w:type="gramEnd"/>
      <w:r w:rsidRPr="00FD5644">
        <w:rPr>
          <w:b/>
          <w:bCs/>
        </w:rPr>
        <w:t xml:space="preserve"> and Parameter Available at Validation</w:t>
      </w:r>
    </w:p>
    <w:p w:rsidR="00FD5644" w:rsidRDefault="00FD5644">
      <w:pPr>
        <w:rPr>
          <w:b/>
          <w:b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655"/>
      </w:tblGrid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Data / Parameter </w:t>
            </w:r>
          </w:p>
        </w:tc>
        <w:tc>
          <w:tcPr>
            <w:tcW w:w="3654" w:type="dxa"/>
          </w:tcPr>
          <w:p w:rsidR="00FD5644" w:rsidRPr="00FD5644" w:rsidRDefault="00FD5644" w:rsidP="00FD5644">
            <w:proofErr w:type="spellStart"/>
            <w:r w:rsidRPr="00FD5644">
              <w:rPr>
                <w:i/>
                <w:iCs/>
              </w:rPr>
              <w:t>CFTree</w:t>
            </w:r>
            <w:proofErr w:type="spellEnd"/>
            <w:r w:rsidRPr="00FD5644">
              <w:rPr>
                <w:i/>
                <w:iCs/>
              </w:rPr>
              <w:t xml:space="preserve"> </w:t>
            </w:r>
          </w:p>
        </w:tc>
      </w:tr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Data unit </w:t>
            </w:r>
          </w:p>
        </w:tc>
        <w:tc>
          <w:tcPr>
            <w:tcW w:w="3654" w:type="dxa"/>
          </w:tcPr>
          <w:p w:rsidR="00FD5644" w:rsidRPr="00FD5644" w:rsidRDefault="00FD5644" w:rsidP="00FD5644">
            <w:proofErr w:type="gramStart"/>
            <w:r w:rsidRPr="00FD5644">
              <w:t>t</w:t>
            </w:r>
            <w:proofErr w:type="gramEnd"/>
            <w:r w:rsidRPr="00FD5644">
              <w:t xml:space="preserve"> C </w:t>
            </w:r>
            <w:proofErr w:type="spellStart"/>
            <w:r w:rsidRPr="00FD5644">
              <w:t>td.m</w:t>
            </w:r>
            <w:proofErr w:type="spellEnd"/>
            <w:r w:rsidRPr="00FD5644">
              <w:t xml:space="preserve">. -1 </w:t>
            </w:r>
          </w:p>
        </w:tc>
      </w:tr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Description </w:t>
            </w:r>
          </w:p>
        </w:tc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Carbon fraction of dry matter for species of type j </w:t>
            </w:r>
          </w:p>
        </w:tc>
      </w:tr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Equations </w:t>
            </w:r>
          </w:p>
        </w:tc>
        <w:tc>
          <w:tcPr>
            <w:tcW w:w="3654" w:type="dxa"/>
          </w:tcPr>
          <w:p w:rsidR="00FD5644" w:rsidRPr="00FD5644" w:rsidRDefault="00FD5644" w:rsidP="00FD5644">
            <w:proofErr w:type="spellStart"/>
            <w:r w:rsidRPr="00FD5644">
              <w:t>CTree</w:t>
            </w:r>
            <w:proofErr w:type="spellEnd"/>
            <w:r w:rsidRPr="00FD5644">
              <w:t xml:space="preserve">, t = 44/12 * B Tree, t * CF Tree </w:t>
            </w:r>
          </w:p>
        </w:tc>
      </w:tr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Source of data </w:t>
            </w:r>
          </w:p>
        </w:tc>
        <w:tc>
          <w:tcPr>
            <w:tcW w:w="3654" w:type="dxa"/>
          </w:tcPr>
          <w:p w:rsidR="00FD5644" w:rsidRPr="00FD5644" w:rsidRDefault="00FD5644" w:rsidP="00FD5644">
            <w:r w:rsidRPr="00FD5644">
              <w:t>Methodological tool: “</w:t>
            </w:r>
            <w:r w:rsidRPr="00FD5644">
              <w:rPr>
                <w:i/>
                <w:iCs/>
              </w:rPr>
              <w:t>Estimation of carbon stocks and change in carbon stocks of trees and shrubs in A/R CDM project activities (version 03.0.0)</w:t>
            </w:r>
            <w:r w:rsidRPr="00FD5644">
              <w:t xml:space="preserve">”. Referred in equation number 13. </w:t>
            </w:r>
          </w:p>
        </w:tc>
      </w:tr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Value applied </w:t>
            </w:r>
          </w:p>
        </w:tc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A default value of 0.47 is used following the AR CDM methodological tool. </w:t>
            </w:r>
          </w:p>
        </w:tc>
      </w:tr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Justification of choice of data or description of measurement methods and procedures applied </w:t>
            </w:r>
          </w:p>
        </w:tc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To convert the dry biomass into carbon weight </w:t>
            </w:r>
          </w:p>
        </w:tc>
      </w:tr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Purpose of Data </w:t>
            </w:r>
          </w:p>
        </w:tc>
        <w:tc>
          <w:tcPr>
            <w:tcW w:w="3654" w:type="dxa"/>
          </w:tcPr>
          <w:p w:rsidR="00FD5644" w:rsidRPr="00FD5644" w:rsidRDefault="00FD5644" w:rsidP="00FD5644">
            <w:r w:rsidRPr="00FD5644">
              <w:t xml:space="preserve">Project emission and project sequestration </w:t>
            </w:r>
          </w:p>
        </w:tc>
      </w:tr>
      <w:tr w:rsidR="00FD5644" w:rsidRPr="00FD5644" w:rsidTr="00FD564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309" w:type="dxa"/>
            <w:gridSpan w:val="2"/>
          </w:tcPr>
          <w:p w:rsidR="00FD5644" w:rsidRPr="00FD5644" w:rsidRDefault="00FD5644" w:rsidP="00FD5644">
            <w:r w:rsidRPr="00FD5644">
              <w:t xml:space="preserve">Comments </w:t>
            </w:r>
          </w:p>
        </w:tc>
      </w:tr>
    </w:tbl>
    <w:p w:rsidR="00FD5644" w:rsidRDefault="00FD5644"/>
    <w:p w:rsidR="00FD5644" w:rsidRDefault="00FD5644">
      <w:pPr>
        <w:rPr>
          <w:i/>
          <w:iCs/>
        </w:rPr>
      </w:pPr>
      <w:r>
        <w:t xml:space="preserve">Data/ Parameter is </w:t>
      </w:r>
      <w:proofErr w:type="spellStart"/>
      <w:r w:rsidRPr="00FD5644">
        <w:rPr>
          <w:i/>
          <w:iCs/>
        </w:rPr>
        <w:t>CFTree</w:t>
      </w:r>
      <w:proofErr w:type="spellEnd"/>
    </w:p>
    <w:p w:rsidR="00FD5644" w:rsidRDefault="00FD5644">
      <w:r>
        <w:rPr>
          <w:iCs/>
        </w:rPr>
        <w:t xml:space="preserve"> And the equation is </w:t>
      </w:r>
      <w:proofErr w:type="spellStart"/>
      <w:r w:rsidRPr="00FD5644">
        <w:t>CTree</w:t>
      </w:r>
      <w:proofErr w:type="spellEnd"/>
      <w:r w:rsidRPr="00FD5644">
        <w:t>, t = 44/12 * B Tree, t * CF Tree</w:t>
      </w:r>
    </w:p>
    <w:p w:rsidR="00FD5644" w:rsidRDefault="00FD5644">
      <w:proofErr w:type="spellStart"/>
      <w:r>
        <w:t>CTree</w:t>
      </w:r>
      <w:proofErr w:type="spellEnd"/>
      <w:r>
        <w:t xml:space="preserve"> need to be defined</w:t>
      </w:r>
      <w:r w:rsidR="00442892">
        <w:t xml:space="preserve"> in the equation</w:t>
      </w:r>
      <w:r>
        <w:t>.</w:t>
      </w:r>
    </w:p>
    <w:p w:rsidR="00AE79FC" w:rsidRPr="00AE79FC" w:rsidRDefault="00AE79FC">
      <w:pPr>
        <w:rPr>
          <w:b/>
          <w:u w:val="single"/>
        </w:rPr>
      </w:pPr>
      <w:r w:rsidRPr="00AE79FC">
        <w:rPr>
          <w:b/>
          <w:u w:val="single"/>
        </w:rPr>
        <w:lastRenderedPageBreak/>
        <w:t>Comment no. 02</w:t>
      </w:r>
    </w:p>
    <w:p w:rsidR="00AE79FC" w:rsidRDefault="00AE79FC"/>
    <w:p w:rsidR="00AE79FC" w:rsidRDefault="007C720C">
      <w:pPr>
        <w:rPr>
          <w:b/>
          <w:u w:val="single"/>
        </w:rPr>
      </w:pPr>
      <w:r>
        <w:rPr>
          <w:b/>
          <w:u w:val="single"/>
        </w:rPr>
        <w:t xml:space="preserve">Section 9.2 </w:t>
      </w:r>
      <w:r w:rsidR="00AE79FC">
        <w:rPr>
          <w:b/>
          <w:u w:val="single"/>
        </w:rPr>
        <w:t>Data and Parameters Monitored</w:t>
      </w:r>
    </w:p>
    <w:p w:rsidR="00F3665D" w:rsidRDefault="00F3665D">
      <w:pPr>
        <w:rPr>
          <w:b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2738"/>
      </w:tblGrid>
      <w:tr w:rsidR="00F3665D" w:rsidRPr="00F3665D" w:rsidTr="00F3665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737" w:type="dxa"/>
          </w:tcPr>
          <w:p w:rsidR="00F3665D" w:rsidRPr="00F3665D" w:rsidRDefault="00F3665D" w:rsidP="00F3665D">
            <w:r w:rsidRPr="00F3665D">
              <w:t xml:space="preserve">Data / Parameter </w:t>
            </w:r>
          </w:p>
        </w:tc>
        <w:tc>
          <w:tcPr>
            <w:tcW w:w="2737" w:type="dxa"/>
          </w:tcPr>
          <w:p w:rsidR="00F3665D" w:rsidRPr="00F3665D" w:rsidRDefault="00F3665D" w:rsidP="00F3665D">
            <w:r w:rsidRPr="00F3665D">
              <w:rPr>
                <w:rFonts w:ascii="Cambria Math" w:hAnsi="Cambria Math" w:cs="Cambria Math"/>
              </w:rPr>
              <w:t>𝐸𝐹𝑓𝑜𝑟𝑒𝑠𝑡</w:t>
            </w:r>
            <w:r w:rsidRPr="00F3665D">
              <w:t xml:space="preserve"> </w:t>
            </w:r>
          </w:p>
        </w:tc>
      </w:tr>
      <w:tr w:rsidR="00F3665D" w:rsidRPr="00F3665D" w:rsidTr="00F3665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737" w:type="dxa"/>
          </w:tcPr>
          <w:p w:rsidR="00F3665D" w:rsidRPr="00F3665D" w:rsidRDefault="00F3665D" w:rsidP="00F3665D">
            <w:r w:rsidRPr="00F3665D">
              <w:t xml:space="preserve">Data unit </w:t>
            </w:r>
          </w:p>
        </w:tc>
        <w:tc>
          <w:tcPr>
            <w:tcW w:w="2737" w:type="dxa"/>
          </w:tcPr>
          <w:p w:rsidR="00F3665D" w:rsidRPr="00F3665D" w:rsidRDefault="00F3665D" w:rsidP="00F3665D">
            <w:r w:rsidRPr="00F3665D">
              <w:t xml:space="preserve">[t CO2e] </w:t>
            </w:r>
          </w:p>
        </w:tc>
      </w:tr>
      <w:tr w:rsidR="00F3665D" w:rsidRPr="00F3665D" w:rsidTr="00F3665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737" w:type="dxa"/>
          </w:tcPr>
          <w:p w:rsidR="00F3665D" w:rsidRPr="00F3665D" w:rsidRDefault="00F3665D" w:rsidP="00F3665D">
            <w:r w:rsidRPr="00F3665D">
              <w:t xml:space="preserve">Description </w:t>
            </w:r>
          </w:p>
        </w:tc>
        <w:tc>
          <w:tcPr>
            <w:tcW w:w="2737" w:type="dxa"/>
          </w:tcPr>
          <w:p w:rsidR="00F3665D" w:rsidRPr="00F3665D" w:rsidRDefault="00F3665D" w:rsidP="00F3665D">
            <w:r w:rsidRPr="00F3665D">
              <w:t xml:space="preserve">Emission factor related to leakage. </w:t>
            </w:r>
          </w:p>
        </w:tc>
      </w:tr>
      <w:tr w:rsidR="00F3665D" w:rsidRPr="00F3665D" w:rsidTr="00F3665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475" w:type="dxa"/>
            <w:gridSpan w:val="2"/>
          </w:tcPr>
          <w:p w:rsidR="00F3665D" w:rsidRPr="00F3665D" w:rsidRDefault="00F3665D" w:rsidP="00F3665D">
            <w:r w:rsidRPr="00F3665D">
              <w:t xml:space="preserve">Equations </w:t>
            </w:r>
          </w:p>
        </w:tc>
      </w:tr>
      <w:tr w:rsidR="00F3665D" w:rsidRPr="00F3665D" w:rsidTr="00F3665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475" w:type="dxa"/>
            <w:gridSpan w:val="2"/>
          </w:tcPr>
          <w:p w:rsidR="00F3665D" w:rsidRPr="00F3665D" w:rsidRDefault="00F3665D" w:rsidP="00F3665D">
            <w:r w:rsidRPr="00F3665D">
              <w:t xml:space="preserve">Source of data </w:t>
            </w:r>
          </w:p>
        </w:tc>
      </w:tr>
      <w:tr w:rsidR="00F3665D" w:rsidRPr="00F3665D" w:rsidTr="00F3665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475" w:type="dxa"/>
            <w:gridSpan w:val="2"/>
          </w:tcPr>
          <w:p w:rsidR="00F3665D" w:rsidRPr="00F3665D" w:rsidRDefault="00F3665D" w:rsidP="00F3665D">
            <w:r w:rsidRPr="00F3665D">
              <w:t xml:space="preserve">Description of measurement methods and procedures to be applied </w:t>
            </w:r>
          </w:p>
        </w:tc>
      </w:tr>
    </w:tbl>
    <w:p w:rsidR="00AE79FC" w:rsidRDefault="00AE79FC"/>
    <w:p w:rsidR="00F3665D" w:rsidRDefault="00F3665D">
      <w:r>
        <w:t xml:space="preserve">Emission factor unit should be </w:t>
      </w:r>
      <w:r w:rsidRPr="00F3665D">
        <w:t>t CO2e</w:t>
      </w:r>
      <w:r>
        <w:t xml:space="preserve"> per hectare or depending on any defined parameter, as</w:t>
      </w:r>
    </w:p>
    <w:p w:rsidR="00F3665D" w:rsidRDefault="00F3665D">
      <w:r>
        <w:t>The data unit provides the detail of emissi</w:t>
      </w:r>
      <w:bookmarkStart w:id="0" w:name="_GoBack"/>
      <w:bookmarkEnd w:id="0"/>
      <w:r>
        <w:t xml:space="preserve">on in </w:t>
      </w:r>
      <w:proofErr w:type="spellStart"/>
      <w:r>
        <w:t>tonnes</w:t>
      </w:r>
      <w:proofErr w:type="spellEnd"/>
      <w:r>
        <w:t xml:space="preserve"> and not the emission factor related to leakage.</w:t>
      </w:r>
    </w:p>
    <w:p w:rsidR="00F3665D" w:rsidRPr="00F3665D" w:rsidRDefault="00F3665D">
      <w:r>
        <w:t xml:space="preserve">Emission factor </w:t>
      </w:r>
      <w:r w:rsidRPr="00F3665D">
        <w:t>is expressed as number of pounds (or kilograms) of particulate</w:t>
      </w:r>
      <w:r>
        <w:t>/gas</w:t>
      </w:r>
      <w:r w:rsidRPr="00F3665D">
        <w:t xml:space="preserve"> per </w:t>
      </w:r>
      <w:hyperlink r:id="rId4" w:history="1">
        <w:r w:rsidRPr="00F3665D">
          <w:rPr>
            <w:rStyle w:val="Hyperlink"/>
          </w:rPr>
          <w:t>ton</w:t>
        </w:r>
      </w:hyperlink>
      <w:r w:rsidRPr="00F3665D">
        <w:t> (or </w:t>
      </w:r>
      <w:hyperlink r:id="rId5" w:history="1">
        <w:r w:rsidRPr="00F3665D">
          <w:rPr>
            <w:rStyle w:val="Hyperlink"/>
          </w:rPr>
          <w:t>metric ton</w:t>
        </w:r>
      </w:hyperlink>
      <w:r w:rsidRPr="00F3665D">
        <w:t>) of the material or fuel</w:t>
      </w:r>
      <w:r>
        <w:t xml:space="preserve"> or defined parameter</w:t>
      </w:r>
      <w:r w:rsidRPr="00F3665D">
        <w:t xml:space="preserve">. </w:t>
      </w:r>
    </w:p>
    <w:sectPr w:rsidR="00F3665D" w:rsidRPr="00F3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84"/>
    <w:rsid w:val="00357C79"/>
    <w:rsid w:val="00442892"/>
    <w:rsid w:val="00745484"/>
    <w:rsid w:val="007C720C"/>
    <w:rsid w:val="00883BBF"/>
    <w:rsid w:val="00AE79FC"/>
    <w:rsid w:val="00F15884"/>
    <w:rsid w:val="00F3665D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8C3C0-F859-431F-ACA8-73899EC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dictionary.com/definition/metric-ton-MT.html" TargetMode="External"/><Relationship Id="rId4" Type="http://schemas.openxmlformats.org/officeDocument/2006/relationships/hyperlink" Target="http://www.businessdictionary.com/definition/t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7</cp:revision>
  <dcterms:created xsi:type="dcterms:W3CDTF">2015-05-29T04:46:00Z</dcterms:created>
  <dcterms:modified xsi:type="dcterms:W3CDTF">2015-05-29T05:04:00Z</dcterms:modified>
</cp:coreProperties>
</file>